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4C6A8" w14:textId="77777777" w:rsidR="00FD324C" w:rsidRPr="00651A25" w:rsidRDefault="002D2ABC" w:rsidP="002D2ABC">
      <w:pPr>
        <w:jc w:val="center"/>
        <w:rPr>
          <w:rFonts w:ascii="Arial" w:hAnsi="Arial" w:cs="Arial"/>
          <w:b/>
          <w:color w:val="538CD3"/>
          <w:u w:val="single"/>
        </w:rPr>
      </w:pPr>
      <w:r w:rsidRPr="00651A25">
        <w:rPr>
          <w:rFonts w:ascii="Arial" w:hAnsi="Arial" w:cs="Arial"/>
          <w:b/>
          <w:color w:val="538CD3"/>
          <w:u w:val="single"/>
        </w:rPr>
        <w:t>APRENDIZAJE</w:t>
      </w:r>
      <w:r w:rsidR="0089235C" w:rsidRPr="00651A25">
        <w:rPr>
          <w:rFonts w:ascii="Arial" w:hAnsi="Arial" w:cs="Arial"/>
          <w:b/>
          <w:color w:val="538CD3"/>
          <w:u w:val="single"/>
        </w:rPr>
        <w:t>-</w:t>
      </w:r>
      <w:r w:rsidRPr="00651A25">
        <w:rPr>
          <w:rFonts w:ascii="Arial" w:hAnsi="Arial" w:cs="Arial"/>
          <w:b/>
          <w:color w:val="538CD3"/>
          <w:u w:val="single"/>
        </w:rPr>
        <w:t>SERVICIO</w:t>
      </w:r>
    </w:p>
    <w:p w14:paraId="4645DFD1" w14:textId="77777777" w:rsidR="00FD324C" w:rsidRPr="00651A25" w:rsidRDefault="00FD324C" w:rsidP="002D2ABC">
      <w:pPr>
        <w:jc w:val="center"/>
        <w:rPr>
          <w:rFonts w:ascii="Arial" w:hAnsi="Arial" w:cs="Arial"/>
          <w:b/>
          <w:color w:val="538CD3"/>
          <w:u w:val="single"/>
        </w:rPr>
      </w:pPr>
    </w:p>
    <w:p w14:paraId="01A82507" w14:textId="77777777" w:rsidR="002D2ABC" w:rsidRPr="00651A25" w:rsidRDefault="00FD324C" w:rsidP="002D2ABC">
      <w:pPr>
        <w:jc w:val="center"/>
        <w:rPr>
          <w:rFonts w:ascii="Arial" w:hAnsi="Arial" w:cs="Arial"/>
          <w:b/>
          <w:color w:val="538CD3"/>
          <w:u w:val="single"/>
        </w:rPr>
      </w:pPr>
      <w:r w:rsidRPr="00651A25">
        <w:rPr>
          <w:rFonts w:ascii="Arial" w:hAnsi="Arial" w:cs="Arial"/>
          <w:b/>
          <w:color w:val="538CD3"/>
          <w:u w:val="single"/>
        </w:rPr>
        <w:t xml:space="preserve">DOSSIER PARA CENTROS EDUCATIVOS Y ENTIDADES SOCIALES </w:t>
      </w:r>
    </w:p>
    <w:p w14:paraId="04C18DDF" w14:textId="77777777" w:rsidR="00616901" w:rsidRDefault="00616901" w:rsidP="00AC0CD3">
      <w:pPr>
        <w:rPr>
          <w:rFonts w:ascii="Arial" w:hAnsi="Arial" w:cs="Arial"/>
          <w:b/>
          <w:color w:val="538CD3"/>
          <w:sz w:val="20"/>
          <w:szCs w:val="20"/>
          <w:u w:val="single"/>
        </w:rPr>
      </w:pPr>
    </w:p>
    <w:p w14:paraId="6CB8800E" w14:textId="77777777" w:rsidR="00AC0CD3" w:rsidRPr="008E19B8" w:rsidRDefault="00AC0CD3" w:rsidP="00AC0CD3">
      <w:pPr>
        <w:rPr>
          <w:rFonts w:ascii="Arial" w:hAnsi="Arial" w:cs="Arial"/>
          <w:b/>
          <w:sz w:val="20"/>
          <w:szCs w:val="20"/>
        </w:rPr>
      </w:pPr>
    </w:p>
    <w:p w14:paraId="05E232FC" w14:textId="77777777" w:rsidR="00FD324C" w:rsidRDefault="0083672D" w:rsidP="00F63E32">
      <w:pPr>
        <w:jc w:val="both"/>
        <w:rPr>
          <w:rFonts w:ascii="Arial" w:hAnsi="Arial" w:cs="Arial"/>
          <w:sz w:val="20"/>
          <w:szCs w:val="20"/>
        </w:rPr>
      </w:pPr>
      <w:r w:rsidRPr="0083672D">
        <w:rPr>
          <w:rFonts w:ascii="Arial" w:hAnsi="Arial" w:cs="Arial"/>
          <w:sz w:val="20"/>
          <w:szCs w:val="20"/>
        </w:rPr>
        <w:t xml:space="preserve">El presente </w:t>
      </w:r>
      <w:r>
        <w:rPr>
          <w:rFonts w:ascii="Arial" w:hAnsi="Arial" w:cs="Arial"/>
          <w:sz w:val="20"/>
          <w:szCs w:val="20"/>
        </w:rPr>
        <w:t>documento tiene como finalidad facilitar la labor de los centros educativos y entidades sociales que acogen a estudiantes de la Facultad de Formación de Profesorado y Educación de la Universidad Autónoma de Madrid (UAM) para realizar la actividad de Aprendizaje-Servicio (ApS).</w:t>
      </w:r>
    </w:p>
    <w:p w14:paraId="51CA9692" w14:textId="77777777" w:rsidR="0083672D" w:rsidRDefault="0083672D" w:rsidP="00F63E32">
      <w:pPr>
        <w:jc w:val="both"/>
        <w:rPr>
          <w:rFonts w:ascii="Arial" w:hAnsi="Arial" w:cs="Arial"/>
          <w:sz w:val="20"/>
          <w:szCs w:val="20"/>
        </w:rPr>
      </w:pPr>
    </w:p>
    <w:p w14:paraId="63FF36E4" w14:textId="77777777" w:rsidR="0083672D" w:rsidRDefault="0083672D" w:rsidP="00F63E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dossier se detalla qué es el ApS y cómo contribuye a mejorar la sociedad y las competencias profesionales de los futuros maestros. Además, pretende facilitar al centro/institución la planificación, desarrollo y evaluación de las experiencias de ApS. Por último, incluye una descripción de las tareas de reflexión que los estudiantes han de entregar a sus profesores en </w:t>
      </w:r>
      <w:r w:rsidR="00757E30" w:rsidRPr="007E54FB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Universidad.</w:t>
      </w:r>
    </w:p>
    <w:p w14:paraId="50E9B4E0" w14:textId="77777777" w:rsidR="0083672D" w:rsidRDefault="0083672D" w:rsidP="00F63E32">
      <w:pPr>
        <w:jc w:val="both"/>
        <w:rPr>
          <w:rFonts w:ascii="Arial" w:hAnsi="Arial" w:cs="Arial"/>
          <w:sz w:val="20"/>
          <w:szCs w:val="20"/>
        </w:rPr>
      </w:pPr>
    </w:p>
    <w:p w14:paraId="30CCCC5E" w14:textId="77777777" w:rsidR="0083672D" w:rsidRPr="0083672D" w:rsidRDefault="0083672D" w:rsidP="00F63E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Deseamos agradecer el apoyo que ofrecen a los estudiantes y la oportunidad que </w:t>
      </w:r>
      <w:r w:rsidR="00757E30" w:rsidRPr="007E54FB">
        <w:rPr>
          <w:rFonts w:ascii="Arial" w:hAnsi="Arial" w:cs="Arial"/>
          <w:sz w:val="20"/>
          <w:szCs w:val="20"/>
        </w:rPr>
        <w:t xml:space="preserve">se </w:t>
      </w:r>
      <w:r w:rsidRPr="007E54FB">
        <w:rPr>
          <w:rFonts w:ascii="Arial" w:hAnsi="Arial" w:cs="Arial"/>
          <w:sz w:val="20"/>
          <w:szCs w:val="20"/>
        </w:rPr>
        <w:t>les brinda</w:t>
      </w:r>
      <w:r>
        <w:rPr>
          <w:rFonts w:ascii="Arial" w:hAnsi="Arial" w:cs="Arial"/>
          <w:sz w:val="20"/>
          <w:szCs w:val="20"/>
        </w:rPr>
        <w:t xml:space="preserve"> para </w:t>
      </w:r>
      <w:r w:rsidR="00757E30" w:rsidRPr="007E54FB">
        <w:rPr>
          <w:rFonts w:ascii="Arial" w:hAnsi="Arial" w:cs="Arial"/>
          <w:sz w:val="20"/>
          <w:szCs w:val="20"/>
        </w:rPr>
        <w:t>poder</w:t>
      </w:r>
      <w:r w:rsidR="00757E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realizar esta experiencia de ApS y desarrollar su compromiso con la comunidad.</w:t>
      </w:r>
    </w:p>
    <w:p w14:paraId="3AD9C2BA" w14:textId="77777777" w:rsidR="009C3368" w:rsidRDefault="009C3368" w:rsidP="00F63E3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D15905E" w14:textId="77777777" w:rsidR="00AC0CD3" w:rsidRDefault="00AC0CD3" w:rsidP="00F63E3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D1157F9" w14:textId="2F93892A" w:rsidR="00FD324C" w:rsidRPr="00651A25" w:rsidRDefault="00876DFF" w:rsidP="00F63E32">
      <w:pPr>
        <w:jc w:val="both"/>
        <w:rPr>
          <w:rFonts w:ascii="Arial" w:hAnsi="Arial" w:cs="Arial"/>
          <w:b/>
          <w:color w:val="538CD3"/>
        </w:rPr>
      </w:pPr>
      <w:r w:rsidRPr="00651A25">
        <w:rPr>
          <w:rFonts w:ascii="Arial" w:hAnsi="Arial" w:cs="Arial"/>
          <w:b/>
          <w:color w:val="538CD3"/>
        </w:rPr>
        <w:t xml:space="preserve">1. </w:t>
      </w:r>
      <w:r w:rsidR="00FD324C" w:rsidRPr="00651A25">
        <w:rPr>
          <w:rFonts w:ascii="Arial" w:hAnsi="Arial" w:cs="Arial"/>
          <w:b/>
          <w:color w:val="538CD3"/>
        </w:rPr>
        <w:t>QUÉ ES EL APRENDIZAJE-SERVICIO</w:t>
      </w:r>
    </w:p>
    <w:p w14:paraId="0D68A395" w14:textId="77777777" w:rsidR="000562DE" w:rsidRPr="008E19B8" w:rsidRDefault="000562DE">
      <w:pPr>
        <w:rPr>
          <w:rFonts w:ascii="Arial" w:hAnsi="Arial" w:cs="Arial"/>
          <w:sz w:val="20"/>
          <w:szCs w:val="20"/>
        </w:rPr>
      </w:pPr>
    </w:p>
    <w:p w14:paraId="0258407B" w14:textId="77777777" w:rsidR="00EA38EF" w:rsidRDefault="003655A1" w:rsidP="00255F1E">
      <w:pPr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El Aprendizaje</w:t>
      </w:r>
      <w:r w:rsidR="002F0ED4">
        <w:rPr>
          <w:rFonts w:ascii="Arial" w:hAnsi="Arial" w:cs="Arial"/>
          <w:sz w:val="20"/>
          <w:szCs w:val="20"/>
        </w:rPr>
        <w:t>-</w:t>
      </w:r>
      <w:r w:rsidRPr="008E19B8">
        <w:rPr>
          <w:rFonts w:ascii="Arial" w:hAnsi="Arial" w:cs="Arial"/>
          <w:sz w:val="20"/>
          <w:szCs w:val="20"/>
        </w:rPr>
        <w:t xml:space="preserve">Servicio </w:t>
      </w:r>
      <w:r w:rsidR="002F0ED4">
        <w:rPr>
          <w:rFonts w:ascii="Arial" w:hAnsi="Arial" w:cs="Arial"/>
          <w:sz w:val="20"/>
          <w:szCs w:val="20"/>
        </w:rPr>
        <w:t xml:space="preserve">(ApS) </w:t>
      </w:r>
      <w:r w:rsidRPr="008E19B8">
        <w:rPr>
          <w:rFonts w:ascii="Arial" w:hAnsi="Arial" w:cs="Arial"/>
          <w:sz w:val="20"/>
          <w:szCs w:val="20"/>
        </w:rPr>
        <w:t>e</w:t>
      </w:r>
      <w:r w:rsidR="00255F1E" w:rsidRPr="008E19B8">
        <w:rPr>
          <w:rFonts w:ascii="Arial" w:hAnsi="Arial" w:cs="Arial"/>
          <w:sz w:val="20"/>
          <w:szCs w:val="20"/>
        </w:rPr>
        <w:t>s una técnica de enseñanza-aprendizaje que integra el servicio a la comunidad con la enseñanza y la reflexión para enriquecer la experiencia de aprendizaje, enseñar responsabilidad cívica y fortalecer las comunidades.</w:t>
      </w:r>
      <w:r w:rsidR="00DF6575" w:rsidRPr="008E19B8">
        <w:rPr>
          <w:rFonts w:ascii="Arial" w:hAnsi="Arial" w:cs="Arial"/>
          <w:sz w:val="20"/>
          <w:szCs w:val="20"/>
        </w:rPr>
        <w:t xml:space="preserve"> Esta técnica es conocida en inglés como </w:t>
      </w:r>
      <w:proofErr w:type="spellStart"/>
      <w:r w:rsidR="00DF6575" w:rsidRPr="008E19B8">
        <w:rPr>
          <w:rFonts w:ascii="Arial" w:hAnsi="Arial" w:cs="Arial"/>
          <w:sz w:val="20"/>
          <w:szCs w:val="20"/>
        </w:rPr>
        <w:t>Community</w:t>
      </w:r>
      <w:proofErr w:type="spellEnd"/>
      <w:r w:rsidR="00DF6575" w:rsidRPr="008E19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6575" w:rsidRPr="008E19B8">
        <w:rPr>
          <w:rFonts w:ascii="Arial" w:hAnsi="Arial" w:cs="Arial"/>
          <w:sz w:val="20"/>
          <w:szCs w:val="20"/>
        </w:rPr>
        <w:t>Service</w:t>
      </w:r>
      <w:proofErr w:type="spellEnd"/>
      <w:r w:rsidR="00DF6575" w:rsidRPr="008E19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6575" w:rsidRPr="008E19B8">
        <w:rPr>
          <w:rFonts w:ascii="Arial" w:hAnsi="Arial" w:cs="Arial"/>
          <w:sz w:val="20"/>
          <w:szCs w:val="20"/>
        </w:rPr>
        <w:t>Learning</w:t>
      </w:r>
      <w:proofErr w:type="spellEnd"/>
      <w:r w:rsidR="00DF6575" w:rsidRPr="008E19B8">
        <w:rPr>
          <w:rFonts w:ascii="Arial" w:hAnsi="Arial" w:cs="Arial"/>
          <w:sz w:val="20"/>
          <w:szCs w:val="20"/>
        </w:rPr>
        <w:t xml:space="preserve"> (</w:t>
      </w:r>
      <w:r w:rsidR="006B50B3" w:rsidRPr="008E19B8">
        <w:rPr>
          <w:rFonts w:ascii="Arial" w:hAnsi="Arial" w:cs="Arial"/>
          <w:sz w:val="20"/>
          <w:szCs w:val="20"/>
        </w:rPr>
        <w:t>CSL</w:t>
      </w:r>
      <w:r w:rsidR="00DF6575" w:rsidRPr="008E19B8">
        <w:rPr>
          <w:rFonts w:ascii="Arial" w:hAnsi="Arial" w:cs="Arial"/>
          <w:sz w:val="20"/>
          <w:szCs w:val="20"/>
        </w:rPr>
        <w:t xml:space="preserve">) o </w:t>
      </w:r>
      <w:proofErr w:type="spellStart"/>
      <w:r w:rsidR="00DF6575" w:rsidRPr="008E19B8">
        <w:rPr>
          <w:rFonts w:ascii="Arial" w:hAnsi="Arial" w:cs="Arial"/>
          <w:sz w:val="20"/>
          <w:szCs w:val="20"/>
        </w:rPr>
        <w:t>Service</w:t>
      </w:r>
      <w:proofErr w:type="spellEnd"/>
      <w:r w:rsidR="00DF6575" w:rsidRPr="008E19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6575" w:rsidRPr="008E19B8">
        <w:rPr>
          <w:rFonts w:ascii="Arial" w:hAnsi="Arial" w:cs="Arial"/>
          <w:sz w:val="20"/>
          <w:szCs w:val="20"/>
        </w:rPr>
        <w:t>Learning</w:t>
      </w:r>
      <w:proofErr w:type="spellEnd"/>
      <w:r w:rsidR="00FD324C">
        <w:rPr>
          <w:rFonts w:ascii="Arial" w:hAnsi="Arial" w:cs="Arial"/>
          <w:sz w:val="20"/>
          <w:szCs w:val="20"/>
        </w:rPr>
        <w:t xml:space="preserve"> (SL)</w:t>
      </w:r>
      <w:r w:rsidR="00DF6575" w:rsidRPr="008E19B8">
        <w:rPr>
          <w:rFonts w:ascii="Arial" w:hAnsi="Arial" w:cs="Arial"/>
          <w:sz w:val="20"/>
          <w:szCs w:val="20"/>
        </w:rPr>
        <w:t xml:space="preserve">. </w:t>
      </w:r>
    </w:p>
    <w:p w14:paraId="0EAE6EC0" w14:textId="77777777" w:rsidR="002F0ED4" w:rsidRPr="008E19B8" w:rsidRDefault="002F0ED4" w:rsidP="00255F1E">
      <w:pPr>
        <w:jc w:val="both"/>
        <w:rPr>
          <w:rFonts w:ascii="Arial" w:hAnsi="Arial" w:cs="Arial"/>
          <w:sz w:val="20"/>
          <w:szCs w:val="20"/>
        </w:rPr>
      </w:pPr>
    </w:p>
    <w:p w14:paraId="54DB7AD7" w14:textId="77777777" w:rsidR="00255F1E" w:rsidRPr="008E19B8" w:rsidRDefault="00EA38EF" w:rsidP="00255F1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19B8">
        <w:rPr>
          <w:rFonts w:ascii="Arial" w:hAnsi="Arial" w:cs="Arial"/>
          <w:sz w:val="20"/>
          <w:szCs w:val="20"/>
        </w:rPr>
        <w:t>Jaboby</w:t>
      </w:r>
      <w:proofErr w:type="spellEnd"/>
      <w:r w:rsidRPr="008E19B8">
        <w:rPr>
          <w:rFonts w:ascii="Arial" w:hAnsi="Arial" w:cs="Arial"/>
          <w:sz w:val="20"/>
          <w:szCs w:val="20"/>
        </w:rPr>
        <w:t xml:space="preserve"> (1996) define el Aprendizaje</w:t>
      </w:r>
      <w:r w:rsidR="007E54FB">
        <w:rPr>
          <w:rFonts w:ascii="Arial" w:hAnsi="Arial" w:cs="Arial"/>
          <w:sz w:val="20"/>
          <w:szCs w:val="20"/>
        </w:rPr>
        <w:t>-</w:t>
      </w:r>
      <w:r w:rsidRPr="007E54FB">
        <w:rPr>
          <w:rFonts w:ascii="Arial" w:hAnsi="Arial" w:cs="Arial"/>
          <w:sz w:val="20"/>
          <w:szCs w:val="20"/>
        </w:rPr>
        <w:t>Servicio</w:t>
      </w:r>
      <w:r w:rsidRPr="008E19B8">
        <w:rPr>
          <w:rFonts w:ascii="Arial" w:hAnsi="Arial" w:cs="Arial"/>
          <w:sz w:val="20"/>
          <w:szCs w:val="20"/>
        </w:rPr>
        <w:t xml:space="preserve"> como </w:t>
      </w:r>
      <w:r w:rsidR="00255F1E" w:rsidRPr="008E19B8">
        <w:rPr>
          <w:rFonts w:ascii="Arial" w:hAnsi="Arial" w:cs="Arial"/>
          <w:sz w:val="20"/>
          <w:szCs w:val="20"/>
        </w:rPr>
        <w:t>“</w:t>
      </w:r>
      <w:r w:rsidRPr="008E19B8">
        <w:rPr>
          <w:rFonts w:ascii="Arial" w:hAnsi="Arial" w:cs="Arial"/>
          <w:sz w:val="20"/>
          <w:szCs w:val="20"/>
        </w:rPr>
        <w:t>u</w:t>
      </w:r>
      <w:r w:rsidR="00255F1E" w:rsidRPr="008E19B8">
        <w:rPr>
          <w:rFonts w:ascii="Arial" w:hAnsi="Arial" w:cs="Arial"/>
          <w:sz w:val="20"/>
          <w:szCs w:val="20"/>
        </w:rPr>
        <w:t>na forma de educación experiencial en la que los estudiantes se comprometen en actividades que atienden las necesidades humanas y de la comunidad  con oportunidades estructuradas de forma intencional para promover el aprendizaje y desarrollo de los estudiantes. La reflexión y la reciprocidad son conceptos clave en el aprendizaje</w:t>
      </w:r>
      <w:r w:rsidR="007E54FB">
        <w:rPr>
          <w:rFonts w:ascii="Arial" w:hAnsi="Arial" w:cs="Arial"/>
          <w:sz w:val="20"/>
          <w:szCs w:val="20"/>
        </w:rPr>
        <w:t>-</w:t>
      </w:r>
      <w:r w:rsidR="00255F1E" w:rsidRPr="008E19B8">
        <w:rPr>
          <w:rFonts w:ascii="Arial" w:hAnsi="Arial" w:cs="Arial"/>
          <w:sz w:val="20"/>
          <w:szCs w:val="20"/>
        </w:rPr>
        <w:t>servicio”</w:t>
      </w:r>
      <w:r w:rsidRPr="008E19B8">
        <w:rPr>
          <w:rFonts w:ascii="Arial" w:hAnsi="Arial" w:cs="Arial"/>
          <w:sz w:val="20"/>
          <w:szCs w:val="20"/>
        </w:rPr>
        <w:t>.</w:t>
      </w:r>
      <w:r w:rsidR="00255F1E" w:rsidRPr="008E19B8">
        <w:rPr>
          <w:rFonts w:ascii="Arial" w:hAnsi="Arial" w:cs="Arial"/>
          <w:sz w:val="20"/>
          <w:szCs w:val="20"/>
        </w:rPr>
        <w:t xml:space="preserve">  </w:t>
      </w:r>
    </w:p>
    <w:p w14:paraId="030478B4" w14:textId="77777777" w:rsidR="00EA38EF" w:rsidRPr="008E19B8" w:rsidRDefault="00EA38EF" w:rsidP="00255F1E">
      <w:pPr>
        <w:jc w:val="both"/>
        <w:rPr>
          <w:rFonts w:ascii="Arial" w:hAnsi="Arial" w:cs="Arial"/>
          <w:sz w:val="20"/>
          <w:szCs w:val="20"/>
        </w:rPr>
      </w:pPr>
    </w:p>
    <w:p w14:paraId="5D9748C3" w14:textId="77777777" w:rsidR="00255F1E" w:rsidRPr="008E19B8" w:rsidRDefault="00255F1E" w:rsidP="00255F1E">
      <w:pPr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El aprendizaje</w:t>
      </w:r>
      <w:r w:rsidR="007E54FB">
        <w:rPr>
          <w:rFonts w:ascii="Arial" w:hAnsi="Arial" w:cs="Arial"/>
          <w:sz w:val="20"/>
          <w:szCs w:val="20"/>
        </w:rPr>
        <w:t>-</w:t>
      </w:r>
      <w:r w:rsidRPr="008E19B8">
        <w:rPr>
          <w:rFonts w:ascii="Arial" w:hAnsi="Arial" w:cs="Arial"/>
          <w:sz w:val="20"/>
          <w:szCs w:val="20"/>
        </w:rPr>
        <w:t>servicio combina objetivos de servicio con objetivos de aprendizaje, con la intención de que la actividad cambie a quien recibe y a quien da el servicio. Esto se logra combinando tareas de servicio con oportunidades estructuradas que unen la tarea a la auto-reflexión, el auto-descubrimiento y la adquisición y comprensión de valores, habilidades y conocimientos.</w:t>
      </w:r>
    </w:p>
    <w:p w14:paraId="0FCF439A" w14:textId="77777777" w:rsidR="00255F1E" w:rsidRPr="008E19B8" w:rsidRDefault="00255F1E" w:rsidP="00255F1E">
      <w:pPr>
        <w:jc w:val="both"/>
        <w:rPr>
          <w:rFonts w:ascii="Arial" w:hAnsi="Arial" w:cs="Arial"/>
          <w:sz w:val="20"/>
          <w:szCs w:val="20"/>
        </w:rPr>
      </w:pPr>
    </w:p>
    <w:p w14:paraId="1D611E80" w14:textId="77777777" w:rsidR="00255F1E" w:rsidRPr="008E19B8" w:rsidRDefault="00255F1E" w:rsidP="00255F1E">
      <w:pPr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Por ejemplo, si los estudiantes de ciencias recogen basura de un barrio deprimido, están dando un servicio a la comunidad como voluntarios; un servicio que está bien valorado y es importante. Cuando los estudiantes recogen la basura, analizan lo que han recogido y comparten los resultados con los residentes</w:t>
      </w:r>
      <w:r w:rsidR="00D676BB">
        <w:rPr>
          <w:rFonts w:ascii="Arial" w:hAnsi="Arial" w:cs="Arial"/>
          <w:sz w:val="20"/>
          <w:szCs w:val="20"/>
        </w:rPr>
        <w:t xml:space="preserve"> </w:t>
      </w:r>
      <w:r w:rsidR="00D676BB" w:rsidRPr="007E54FB">
        <w:rPr>
          <w:rFonts w:ascii="Arial" w:hAnsi="Arial" w:cs="Arial"/>
          <w:sz w:val="20"/>
          <w:szCs w:val="20"/>
        </w:rPr>
        <w:t>y la vez les ofrecen</w:t>
      </w:r>
      <w:r w:rsidR="00D676BB">
        <w:rPr>
          <w:rFonts w:ascii="Arial" w:hAnsi="Arial" w:cs="Arial"/>
          <w:sz w:val="20"/>
          <w:szCs w:val="20"/>
        </w:rPr>
        <w:t xml:space="preserve"> </w:t>
      </w:r>
      <w:r w:rsidRPr="008E19B8">
        <w:rPr>
          <w:rFonts w:ascii="Arial" w:hAnsi="Arial" w:cs="Arial"/>
          <w:sz w:val="20"/>
          <w:szCs w:val="20"/>
        </w:rPr>
        <w:t>sugerencias para reducir la contaminación, están comprometidos con el aprendizaje</w:t>
      </w:r>
      <w:r w:rsidR="007E54FB">
        <w:rPr>
          <w:rFonts w:ascii="Arial" w:hAnsi="Arial" w:cs="Arial"/>
          <w:sz w:val="20"/>
          <w:szCs w:val="20"/>
        </w:rPr>
        <w:t>-</w:t>
      </w:r>
      <w:r w:rsidRPr="008E19B8">
        <w:rPr>
          <w:rFonts w:ascii="Arial" w:hAnsi="Arial" w:cs="Arial"/>
          <w:sz w:val="20"/>
          <w:szCs w:val="20"/>
        </w:rPr>
        <w:t xml:space="preserve">servicio.  </w:t>
      </w:r>
    </w:p>
    <w:p w14:paraId="31DBC6C7" w14:textId="77777777" w:rsidR="00255F1E" w:rsidRPr="008E19B8" w:rsidRDefault="00255F1E" w:rsidP="00255F1E">
      <w:pPr>
        <w:jc w:val="both"/>
        <w:rPr>
          <w:rFonts w:ascii="Arial" w:hAnsi="Arial" w:cs="Arial"/>
          <w:sz w:val="20"/>
          <w:szCs w:val="20"/>
        </w:rPr>
      </w:pPr>
    </w:p>
    <w:p w14:paraId="5765958F" w14:textId="77777777" w:rsidR="00255F1E" w:rsidRDefault="00255F1E" w:rsidP="00255F1E">
      <w:pPr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En este ejemplo, los alumnos están dando un servicio importante a la comunidad, al tiempo que aprenden sobre la calidad del agua y análisis de laboratorio, desarrollan una comprensión de temas de contaminación, aprenden a interpretar temas de ciencias para la gente y practican habilidades de comunicación hablando con los vecinos. También pueden reflexionar sobre sus intereses personales y profesionales en ciencias, el entorno, la política pública y otros temas relacionados. Así</w:t>
      </w:r>
      <w:r w:rsidR="007E54FB">
        <w:rPr>
          <w:rFonts w:ascii="Arial" w:hAnsi="Arial" w:cs="Arial"/>
          <w:sz w:val="20"/>
          <w:szCs w:val="20"/>
        </w:rPr>
        <w:t xml:space="preserve">, </w:t>
      </w:r>
      <w:r w:rsidRPr="008E19B8">
        <w:rPr>
          <w:rFonts w:ascii="Arial" w:hAnsi="Arial" w:cs="Arial"/>
          <w:sz w:val="20"/>
          <w:szCs w:val="20"/>
        </w:rPr>
        <w:t>el aprendizaje</w:t>
      </w:r>
      <w:r w:rsidR="00D676BB">
        <w:rPr>
          <w:rFonts w:ascii="Arial" w:hAnsi="Arial" w:cs="Arial"/>
          <w:sz w:val="20"/>
          <w:szCs w:val="20"/>
        </w:rPr>
        <w:t>-</w:t>
      </w:r>
      <w:r w:rsidRPr="008E19B8">
        <w:rPr>
          <w:rFonts w:ascii="Arial" w:hAnsi="Arial" w:cs="Arial"/>
          <w:sz w:val="20"/>
          <w:szCs w:val="20"/>
        </w:rPr>
        <w:t xml:space="preserve">servicio combina el </w:t>
      </w:r>
      <w:r w:rsidR="00073976" w:rsidRPr="008E19B8">
        <w:rPr>
          <w:rFonts w:ascii="Arial" w:hAnsi="Arial" w:cs="Arial"/>
          <w:b/>
          <w:sz w:val="20"/>
          <w:szCs w:val="20"/>
        </w:rPr>
        <w:t>servicio</w:t>
      </w:r>
      <w:r w:rsidRPr="008E19B8">
        <w:rPr>
          <w:rFonts w:ascii="Arial" w:hAnsi="Arial" w:cs="Arial"/>
          <w:sz w:val="20"/>
          <w:szCs w:val="20"/>
        </w:rPr>
        <w:t xml:space="preserve"> y el </w:t>
      </w:r>
      <w:r w:rsidR="00073976" w:rsidRPr="008E19B8">
        <w:rPr>
          <w:rFonts w:ascii="Arial" w:hAnsi="Arial" w:cs="Arial"/>
          <w:b/>
          <w:sz w:val="20"/>
          <w:szCs w:val="20"/>
        </w:rPr>
        <w:t>aprendizaje</w:t>
      </w:r>
      <w:r w:rsidRPr="008E19B8">
        <w:rPr>
          <w:rFonts w:ascii="Arial" w:hAnsi="Arial" w:cs="Arial"/>
          <w:b/>
          <w:sz w:val="20"/>
          <w:szCs w:val="20"/>
        </w:rPr>
        <w:t xml:space="preserve"> </w:t>
      </w:r>
      <w:r w:rsidRPr="008E19B8">
        <w:rPr>
          <w:rFonts w:ascii="Arial" w:hAnsi="Arial" w:cs="Arial"/>
          <w:sz w:val="20"/>
          <w:szCs w:val="20"/>
        </w:rPr>
        <w:t xml:space="preserve">de forma intencional. Hay muchos otros ejemplos que ilustran cómo esta combinación transforma a la comunidad y a los estudiantes. </w:t>
      </w:r>
      <w:r w:rsidR="00FD324C">
        <w:rPr>
          <w:rFonts w:ascii="Arial" w:hAnsi="Arial" w:cs="Arial"/>
          <w:sz w:val="20"/>
          <w:szCs w:val="20"/>
        </w:rPr>
        <w:t xml:space="preserve">Algunos ejemplos de experiencias de ApS en distintos ámbitos y realizadas por niños y jóvenes de distintas edades se pueden encontrar en el siguiente enlace: </w:t>
      </w:r>
      <w:hyperlink r:id="rId9" w:history="1">
        <w:r w:rsidR="00FD324C" w:rsidRPr="006A0B02">
          <w:rPr>
            <w:rStyle w:val="Hipervnculo"/>
            <w:rFonts w:ascii="Arial" w:hAnsi="Arial" w:cs="Arial"/>
            <w:sz w:val="20"/>
            <w:szCs w:val="20"/>
          </w:rPr>
          <w:t>http://www.zerbikas.es/guias/es/60.pdf</w:t>
        </w:r>
      </w:hyperlink>
    </w:p>
    <w:p w14:paraId="6F2783E9" w14:textId="77777777" w:rsidR="00255F1E" w:rsidRPr="008E19B8" w:rsidRDefault="00255F1E" w:rsidP="00255F1E">
      <w:pPr>
        <w:jc w:val="both"/>
        <w:rPr>
          <w:rFonts w:ascii="Arial" w:hAnsi="Arial" w:cs="Arial"/>
          <w:sz w:val="20"/>
          <w:szCs w:val="20"/>
        </w:rPr>
      </w:pPr>
    </w:p>
    <w:p w14:paraId="59FC703D" w14:textId="77777777" w:rsidR="007D34C9" w:rsidRPr="00A11EB8" w:rsidRDefault="00255F1E" w:rsidP="007D34C9">
      <w:pPr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 xml:space="preserve">Se trata de contribuir al esfuerzo por aumentar el compromiso de los ciudadanos de cualquier edad con el servicio a la comunidad. </w:t>
      </w:r>
      <w:r w:rsidR="007D34C9" w:rsidRPr="00A11EB8">
        <w:rPr>
          <w:rFonts w:ascii="Arial" w:hAnsi="Arial" w:cs="Arial"/>
          <w:sz w:val="20"/>
          <w:szCs w:val="20"/>
        </w:rPr>
        <w:t>Aunque el ApS es una práctica reconocida en países Anglosajones y Latinoamericanos, se va implantando paulatinamente en España</w:t>
      </w:r>
      <w:r w:rsidR="00FB184C">
        <w:rPr>
          <w:rFonts w:ascii="Arial" w:hAnsi="Arial" w:cs="Arial"/>
          <w:sz w:val="20"/>
          <w:szCs w:val="20"/>
        </w:rPr>
        <w:t xml:space="preserve">, pero </w:t>
      </w:r>
      <w:r w:rsidR="007D34C9">
        <w:rPr>
          <w:rFonts w:ascii="Arial" w:hAnsi="Arial" w:cs="Arial"/>
          <w:sz w:val="20"/>
          <w:szCs w:val="20"/>
        </w:rPr>
        <w:t xml:space="preserve">todavía </w:t>
      </w:r>
      <w:r w:rsidR="007D34C9" w:rsidRPr="00A11EB8">
        <w:rPr>
          <w:rFonts w:ascii="Arial" w:hAnsi="Arial" w:cs="Arial"/>
          <w:sz w:val="20"/>
          <w:szCs w:val="20"/>
        </w:rPr>
        <w:t>son escas</w:t>
      </w:r>
      <w:r w:rsidR="007D34C9">
        <w:rPr>
          <w:rFonts w:ascii="Arial" w:hAnsi="Arial" w:cs="Arial"/>
          <w:sz w:val="20"/>
          <w:szCs w:val="20"/>
        </w:rPr>
        <w:t xml:space="preserve">as las experiencias realizadas. </w:t>
      </w:r>
    </w:p>
    <w:p w14:paraId="446AB1E5" w14:textId="77777777" w:rsidR="007D34C9" w:rsidRDefault="007D34C9" w:rsidP="00255F1E">
      <w:pPr>
        <w:jc w:val="both"/>
        <w:rPr>
          <w:rFonts w:ascii="Arial" w:hAnsi="Arial" w:cs="Arial"/>
          <w:sz w:val="20"/>
          <w:szCs w:val="20"/>
        </w:rPr>
      </w:pPr>
    </w:p>
    <w:p w14:paraId="4C3780F2" w14:textId="77777777" w:rsidR="003B24B9" w:rsidRDefault="003B24B9" w:rsidP="00255F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los siguientes enlaces puede ver vídeos sobre el ApS:</w:t>
      </w:r>
    </w:p>
    <w:p w14:paraId="085AAD31" w14:textId="77777777" w:rsidR="003B24B9" w:rsidRDefault="00D408AA" w:rsidP="003B24B9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="003B24B9" w:rsidRPr="006A0B02">
          <w:rPr>
            <w:rStyle w:val="Hipervnculo"/>
            <w:rFonts w:ascii="Arial" w:hAnsi="Arial" w:cs="Arial"/>
            <w:sz w:val="20"/>
            <w:szCs w:val="20"/>
          </w:rPr>
          <w:t>http://www.youtube.com/watch?v=wTNHeb0V5kY&amp;feature=youtu.be</w:t>
        </w:r>
      </w:hyperlink>
    </w:p>
    <w:p w14:paraId="19B2EC26" w14:textId="77777777" w:rsidR="003B24B9" w:rsidRDefault="00D408AA" w:rsidP="003B24B9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="003B24B9" w:rsidRPr="006A0B02">
          <w:rPr>
            <w:rStyle w:val="Hipervnculo"/>
            <w:rFonts w:ascii="Arial" w:hAnsi="Arial" w:cs="Arial"/>
            <w:sz w:val="20"/>
            <w:szCs w:val="20"/>
          </w:rPr>
          <w:t>http://www.youtube.com/watch?v=sJNtTustL5U&amp;feature=youtu.be</w:t>
        </w:r>
      </w:hyperlink>
    </w:p>
    <w:p w14:paraId="001A1BE4" w14:textId="77777777" w:rsidR="003B24B9" w:rsidRPr="008E19B8" w:rsidRDefault="003B24B9" w:rsidP="00255F1E">
      <w:pPr>
        <w:jc w:val="both"/>
        <w:rPr>
          <w:rFonts w:ascii="Arial" w:hAnsi="Arial" w:cs="Arial"/>
          <w:sz w:val="20"/>
          <w:szCs w:val="20"/>
        </w:rPr>
      </w:pPr>
    </w:p>
    <w:p w14:paraId="6EE2A1C9" w14:textId="77777777" w:rsidR="00AC0CD3" w:rsidRDefault="00AC0CD3" w:rsidP="00255F1E">
      <w:pPr>
        <w:jc w:val="both"/>
        <w:rPr>
          <w:rFonts w:ascii="Arial" w:hAnsi="Arial" w:cs="Arial"/>
          <w:b/>
          <w:color w:val="538CD3"/>
          <w:sz w:val="22"/>
          <w:szCs w:val="22"/>
        </w:rPr>
      </w:pPr>
      <w:r>
        <w:rPr>
          <w:rFonts w:ascii="Arial" w:hAnsi="Arial" w:cs="Arial"/>
          <w:b/>
          <w:color w:val="538CD3"/>
          <w:sz w:val="22"/>
          <w:szCs w:val="22"/>
        </w:rPr>
        <w:br w:type="page"/>
      </w:r>
    </w:p>
    <w:p w14:paraId="50512C5D" w14:textId="0B705111" w:rsidR="00255F1E" w:rsidRPr="00616901" w:rsidRDefault="00876DFF" w:rsidP="00255F1E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651A25">
        <w:rPr>
          <w:rFonts w:ascii="Arial" w:hAnsi="Arial" w:cs="Arial"/>
          <w:b/>
          <w:color w:val="538CD3"/>
          <w:sz w:val="22"/>
          <w:szCs w:val="22"/>
        </w:rPr>
        <w:lastRenderedPageBreak/>
        <w:t>Cómo afecta</w:t>
      </w:r>
      <w:r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el ApS al aprendizaje</w:t>
      </w:r>
    </w:p>
    <w:p w14:paraId="551FCD6A" w14:textId="77777777" w:rsidR="00255F1E" w:rsidRPr="008E19B8" w:rsidRDefault="00255F1E" w:rsidP="00255F1E">
      <w:pPr>
        <w:jc w:val="both"/>
        <w:rPr>
          <w:rFonts w:ascii="Arial" w:hAnsi="Arial" w:cs="Arial"/>
          <w:sz w:val="20"/>
          <w:szCs w:val="20"/>
        </w:rPr>
      </w:pPr>
    </w:p>
    <w:p w14:paraId="40184F59" w14:textId="77777777" w:rsidR="00255F1E" w:rsidRPr="008E19B8" w:rsidRDefault="00255F1E" w:rsidP="00255F1E">
      <w:pPr>
        <w:numPr>
          <w:ilvl w:val="0"/>
          <w:numId w:val="1"/>
        </w:numPr>
        <w:tabs>
          <w:tab w:val="clear" w:pos="113"/>
          <w:tab w:val="num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Facilita el aprendizaje a través de la participación activa en experiencias de servicio</w:t>
      </w:r>
      <w:r w:rsidR="00FB184C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</w:t>
      </w:r>
    </w:p>
    <w:p w14:paraId="7FA8DC20" w14:textId="77777777" w:rsidR="00255F1E" w:rsidRPr="008E19B8" w:rsidRDefault="00255F1E" w:rsidP="00255F1E">
      <w:pPr>
        <w:numPr>
          <w:ilvl w:val="0"/>
          <w:numId w:val="1"/>
        </w:numPr>
        <w:tabs>
          <w:tab w:val="clear" w:pos="113"/>
          <w:tab w:val="num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Proporciona a los estudiantes un tiempo estructurado para reflexionar pensando, debatiendo y escribiendo acerca de su experiencia</w:t>
      </w:r>
      <w:r w:rsidR="00FB184C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 </w:t>
      </w:r>
    </w:p>
    <w:p w14:paraId="0C11ACD1" w14:textId="77777777" w:rsidR="00255F1E" w:rsidRPr="008E19B8" w:rsidRDefault="00255F1E" w:rsidP="00255F1E">
      <w:pPr>
        <w:numPr>
          <w:ilvl w:val="0"/>
          <w:numId w:val="1"/>
        </w:numPr>
        <w:tabs>
          <w:tab w:val="clear" w:pos="113"/>
          <w:tab w:val="num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Proporciona a los estudiantes la oportunidad de transferir habilidades y conocimientos a situaciones reales</w:t>
      </w:r>
      <w:r w:rsidR="00FB184C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</w:t>
      </w:r>
    </w:p>
    <w:p w14:paraId="1D1F84B3" w14:textId="77777777" w:rsidR="00255F1E" w:rsidRPr="008E19B8" w:rsidRDefault="00255F1E" w:rsidP="00255F1E">
      <w:pPr>
        <w:numPr>
          <w:ilvl w:val="0"/>
          <w:numId w:val="1"/>
        </w:numPr>
        <w:tabs>
          <w:tab w:val="clear" w:pos="113"/>
          <w:tab w:val="num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Extiende el aprendizaje más allá del aula, a la comunidad</w:t>
      </w:r>
      <w:r w:rsidR="00FB184C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</w:t>
      </w:r>
    </w:p>
    <w:p w14:paraId="5D329866" w14:textId="77777777" w:rsidR="00255F1E" w:rsidRPr="008E19B8" w:rsidRDefault="00255F1E" w:rsidP="00255F1E">
      <w:pPr>
        <w:numPr>
          <w:ilvl w:val="0"/>
          <w:numId w:val="1"/>
        </w:numPr>
        <w:tabs>
          <w:tab w:val="clear" w:pos="113"/>
          <w:tab w:val="num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Desarrolla un sentido de ayuda a los demás</w:t>
      </w:r>
      <w:r w:rsidR="00FB184C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</w:t>
      </w:r>
    </w:p>
    <w:p w14:paraId="40226906" w14:textId="1866E16D" w:rsidR="00255F1E" w:rsidRPr="008E19B8" w:rsidRDefault="00255F1E" w:rsidP="00AC0CD3">
      <w:pPr>
        <w:ind w:left="90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ab/>
        <w:t xml:space="preserve"> </w:t>
      </w:r>
      <w:r w:rsidRPr="008E19B8">
        <w:rPr>
          <w:rFonts w:ascii="Arial" w:hAnsi="Arial" w:cs="Arial"/>
          <w:sz w:val="20"/>
          <w:szCs w:val="20"/>
        </w:rPr>
        <w:tab/>
        <w:t xml:space="preserve"> </w:t>
      </w:r>
      <w:r w:rsidRPr="008E19B8">
        <w:rPr>
          <w:rFonts w:ascii="Arial" w:hAnsi="Arial" w:cs="Arial"/>
          <w:sz w:val="20"/>
          <w:szCs w:val="20"/>
        </w:rPr>
        <w:tab/>
        <w:t xml:space="preserve"> </w:t>
      </w:r>
    </w:p>
    <w:p w14:paraId="0323E53F" w14:textId="5BB3792E" w:rsidR="00255F1E" w:rsidRPr="00616901" w:rsidRDefault="00876DFF" w:rsidP="00255F1E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>Características del</w:t>
      </w:r>
      <w:r w:rsidR="009C3368"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>ApS</w:t>
      </w:r>
    </w:p>
    <w:p w14:paraId="131E621A" w14:textId="77777777" w:rsidR="00255F1E" w:rsidRPr="008E19B8" w:rsidRDefault="00255F1E" w:rsidP="00255F1E">
      <w:pPr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 xml:space="preserve"> </w:t>
      </w:r>
      <w:r w:rsidRPr="008E19B8">
        <w:rPr>
          <w:rFonts w:ascii="Arial" w:hAnsi="Arial" w:cs="Arial"/>
          <w:sz w:val="20"/>
          <w:szCs w:val="20"/>
        </w:rPr>
        <w:tab/>
        <w:t xml:space="preserve"> </w:t>
      </w:r>
      <w:r w:rsidRPr="008E19B8">
        <w:rPr>
          <w:rFonts w:ascii="Arial" w:hAnsi="Arial" w:cs="Arial"/>
          <w:sz w:val="20"/>
          <w:szCs w:val="20"/>
        </w:rPr>
        <w:tab/>
        <w:t xml:space="preserve"> </w:t>
      </w:r>
      <w:r w:rsidRPr="008E19B8">
        <w:rPr>
          <w:rFonts w:ascii="Arial" w:hAnsi="Arial" w:cs="Arial"/>
          <w:sz w:val="20"/>
          <w:szCs w:val="20"/>
        </w:rPr>
        <w:tab/>
      </w:r>
    </w:p>
    <w:p w14:paraId="0FA64C7A" w14:textId="77777777" w:rsidR="00255F1E" w:rsidRPr="008E19B8" w:rsidRDefault="00255F1E" w:rsidP="008A3622">
      <w:pPr>
        <w:numPr>
          <w:ilvl w:val="0"/>
          <w:numId w:val="2"/>
        </w:numPr>
        <w:tabs>
          <w:tab w:val="clear" w:pos="113"/>
        </w:tabs>
        <w:ind w:left="1276" w:hanging="36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 xml:space="preserve">Está ligado al </w:t>
      </w:r>
      <w:r w:rsidR="00F509CF">
        <w:rPr>
          <w:rFonts w:ascii="Arial" w:hAnsi="Arial" w:cs="Arial"/>
          <w:sz w:val="20"/>
          <w:szCs w:val="20"/>
        </w:rPr>
        <w:t>currículum académico</w:t>
      </w:r>
      <w:r w:rsidR="000A22BD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</w:t>
      </w:r>
    </w:p>
    <w:p w14:paraId="79D0A44E" w14:textId="77777777" w:rsidR="00255F1E" w:rsidRPr="00F509CF" w:rsidRDefault="00255F1E" w:rsidP="008A3622">
      <w:pPr>
        <w:numPr>
          <w:ilvl w:val="0"/>
          <w:numId w:val="2"/>
        </w:numPr>
        <w:tabs>
          <w:tab w:val="clear" w:pos="113"/>
        </w:tabs>
        <w:ind w:left="1276" w:hanging="360"/>
        <w:jc w:val="both"/>
        <w:rPr>
          <w:rFonts w:ascii="Arial" w:hAnsi="Arial" w:cs="Arial"/>
          <w:sz w:val="20"/>
          <w:szCs w:val="20"/>
        </w:rPr>
      </w:pPr>
      <w:r w:rsidRPr="00F509CF">
        <w:rPr>
          <w:rFonts w:ascii="Arial" w:hAnsi="Arial" w:cs="Arial"/>
          <w:sz w:val="20"/>
          <w:szCs w:val="20"/>
        </w:rPr>
        <w:t>Involucra a gente joven en la ayuda para definir y afrontar las necesidades reales de la comunidad</w:t>
      </w:r>
      <w:r w:rsidR="000A22BD">
        <w:rPr>
          <w:rFonts w:ascii="Arial" w:hAnsi="Arial" w:cs="Arial"/>
          <w:sz w:val="20"/>
          <w:szCs w:val="20"/>
        </w:rPr>
        <w:t>.</w:t>
      </w:r>
      <w:r w:rsidRPr="00F509CF">
        <w:rPr>
          <w:rFonts w:ascii="Arial" w:hAnsi="Arial" w:cs="Arial"/>
          <w:sz w:val="20"/>
          <w:szCs w:val="20"/>
        </w:rPr>
        <w:t xml:space="preserve"> </w:t>
      </w:r>
    </w:p>
    <w:p w14:paraId="543C492F" w14:textId="77777777" w:rsidR="00F509CF" w:rsidRDefault="00255F1E" w:rsidP="008A3622">
      <w:pPr>
        <w:numPr>
          <w:ilvl w:val="0"/>
          <w:numId w:val="2"/>
        </w:numPr>
        <w:tabs>
          <w:tab w:val="clear" w:pos="113"/>
        </w:tabs>
        <w:ind w:left="1276" w:hanging="360"/>
        <w:jc w:val="both"/>
        <w:rPr>
          <w:rFonts w:ascii="Arial" w:hAnsi="Arial" w:cs="Arial"/>
          <w:sz w:val="20"/>
          <w:szCs w:val="20"/>
        </w:rPr>
      </w:pPr>
      <w:r w:rsidRPr="00F509CF">
        <w:rPr>
          <w:rFonts w:ascii="Arial" w:hAnsi="Arial" w:cs="Arial"/>
          <w:sz w:val="20"/>
          <w:szCs w:val="20"/>
        </w:rPr>
        <w:t>El beneficio es recíproco. Benefi</w:t>
      </w:r>
      <w:r w:rsidR="00F509CF" w:rsidRPr="00F509CF">
        <w:rPr>
          <w:rFonts w:ascii="Arial" w:hAnsi="Arial" w:cs="Arial"/>
          <w:sz w:val="20"/>
          <w:szCs w:val="20"/>
        </w:rPr>
        <w:t>cia a la comunidad y a quienes d</w:t>
      </w:r>
      <w:r w:rsidRPr="00F509CF">
        <w:rPr>
          <w:rFonts w:ascii="Arial" w:hAnsi="Arial" w:cs="Arial"/>
          <w:sz w:val="20"/>
          <w:szCs w:val="20"/>
        </w:rPr>
        <w:t>an el servicio al combinar una experiencia de servicio con una experiencia de aprendizaje</w:t>
      </w:r>
      <w:r w:rsidR="000A22BD">
        <w:rPr>
          <w:rFonts w:ascii="Arial" w:hAnsi="Arial" w:cs="Arial"/>
          <w:sz w:val="20"/>
          <w:szCs w:val="20"/>
        </w:rPr>
        <w:t>.</w:t>
      </w:r>
      <w:r w:rsidRPr="00F509CF">
        <w:rPr>
          <w:rFonts w:ascii="Arial" w:hAnsi="Arial" w:cs="Arial"/>
          <w:sz w:val="20"/>
          <w:szCs w:val="20"/>
        </w:rPr>
        <w:t xml:space="preserve"> </w:t>
      </w:r>
    </w:p>
    <w:p w14:paraId="27D06BDD" w14:textId="77777777" w:rsidR="00255F1E" w:rsidRPr="008A3622" w:rsidRDefault="00255F1E" w:rsidP="008A3622">
      <w:pPr>
        <w:numPr>
          <w:ilvl w:val="0"/>
          <w:numId w:val="2"/>
        </w:numPr>
        <w:tabs>
          <w:tab w:val="clear" w:pos="113"/>
        </w:tabs>
        <w:ind w:left="1276" w:hanging="360"/>
        <w:jc w:val="both"/>
        <w:rPr>
          <w:rFonts w:ascii="Arial" w:hAnsi="Arial" w:cs="Arial"/>
          <w:sz w:val="20"/>
          <w:szCs w:val="20"/>
        </w:rPr>
      </w:pPr>
      <w:r w:rsidRPr="008A3622">
        <w:rPr>
          <w:rFonts w:ascii="Arial" w:hAnsi="Arial" w:cs="Arial"/>
          <w:sz w:val="20"/>
          <w:szCs w:val="20"/>
        </w:rPr>
        <w:t>Se puede usar en cualquier asignatura</w:t>
      </w:r>
      <w:r w:rsidR="000A22BD">
        <w:rPr>
          <w:rFonts w:ascii="Arial" w:hAnsi="Arial" w:cs="Arial"/>
          <w:sz w:val="20"/>
          <w:szCs w:val="20"/>
        </w:rPr>
        <w:t>,</w:t>
      </w:r>
      <w:r w:rsidRPr="008A3622">
        <w:rPr>
          <w:rFonts w:ascii="Arial" w:hAnsi="Arial" w:cs="Arial"/>
          <w:sz w:val="20"/>
          <w:szCs w:val="20"/>
        </w:rPr>
        <w:t xml:space="preserve"> siempre y cuando sea apropiado </w:t>
      </w:r>
      <w:r w:rsidR="00F509CF" w:rsidRPr="008A3622">
        <w:rPr>
          <w:rFonts w:ascii="Arial" w:hAnsi="Arial" w:cs="Arial"/>
          <w:sz w:val="20"/>
          <w:szCs w:val="20"/>
        </w:rPr>
        <w:t>p</w:t>
      </w:r>
      <w:r w:rsidRPr="008A3622">
        <w:rPr>
          <w:rFonts w:ascii="Arial" w:hAnsi="Arial" w:cs="Arial"/>
          <w:sz w:val="20"/>
          <w:szCs w:val="20"/>
        </w:rPr>
        <w:t>ara los objetivos de aprendizaje</w:t>
      </w:r>
      <w:r w:rsidR="000A22BD">
        <w:rPr>
          <w:rFonts w:ascii="Arial" w:hAnsi="Arial" w:cs="Arial"/>
          <w:sz w:val="20"/>
          <w:szCs w:val="20"/>
        </w:rPr>
        <w:t>.</w:t>
      </w:r>
    </w:p>
    <w:p w14:paraId="01C6C452" w14:textId="77777777" w:rsidR="00255F1E" w:rsidRPr="008E19B8" w:rsidRDefault="00255F1E" w:rsidP="008A3622">
      <w:pPr>
        <w:numPr>
          <w:ilvl w:val="0"/>
          <w:numId w:val="2"/>
        </w:numPr>
        <w:tabs>
          <w:tab w:val="clear" w:pos="113"/>
        </w:tabs>
        <w:ind w:left="1276" w:hanging="36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Funciona en todas las edades, in</w:t>
      </w:r>
      <w:r w:rsidR="000A22BD">
        <w:rPr>
          <w:rFonts w:ascii="Arial" w:hAnsi="Arial" w:cs="Arial"/>
          <w:sz w:val="20"/>
          <w:szCs w:val="20"/>
        </w:rPr>
        <w:t xml:space="preserve">cluso </w:t>
      </w:r>
      <w:r w:rsidRPr="008E19B8">
        <w:rPr>
          <w:rFonts w:ascii="Arial" w:hAnsi="Arial" w:cs="Arial"/>
          <w:sz w:val="20"/>
          <w:szCs w:val="20"/>
        </w:rPr>
        <w:t>con niños pequeños</w:t>
      </w:r>
      <w:r w:rsidR="000A22BD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</w:t>
      </w:r>
    </w:p>
    <w:p w14:paraId="416638C2" w14:textId="77777777" w:rsidR="00255F1E" w:rsidRPr="008E19B8" w:rsidRDefault="00255F1E" w:rsidP="008A3622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099C4273" w14:textId="77777777" w:rsidR="00255F1E" w:rsidRPr="008E19B8" w:rsidRDefault="00255F1E" w:rsidP="00255F1E">
      <w:pPr>
        <w:ind w:left="170"/>
        <w:jc w:val="both"/>
        <w:rPr>
          <w:rFonts w:ascii="Arial" w:hAnsi="Arial" w:cs="Arial"/>
          <w:sz w:val="20"/>
          <w:szCs w:val="20"/>
        </w:rPr>
      </w:pPr>
    </w:p>
    <w:p w14:paraId="4AADE355" w14:textId="77777777" w:rsidR="00255F1E" w:rsidRPr="008E19B8" w:rsidRDefault="00C83A1F" w:rsidP="00255F1E">
      <w:pPr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ApS</w:t>
      </w:r>
      <w:r w:rsidR="00255F1E" w:rsidRPr="008E19B8">
        <w:rPr>
          <w:rFonts w:ascii="Arial" w:hAnsi="Arial" w:cs="Arial"/>
          <w:sz w:val="20"/>
          <w:szCs w:val="20"/>
        </w:rPr>
        <w:t xml:space="preserve"> no es:</w:t>
      </w:r>
    </w:p>
    <w:p w14:paraId="0BF71E81" w14:textId="77777777" w:rsidR="00073976" w:rsidRPr="008E19B8" w:rsidRDefault="00073976" w:rsidP="00255F1E">
      <w:pPr>
        <w:jc w:val="both"/>
        <w:rPr>
          <w:rFonts w:ascii="Arial" w:hAnsi="Arial" w:cs="Arial"/>
          <w:sz w:val="20"/>
          <w:szCs w:val="20"/>
        </w:rPr>
      </w:pPr>
    </w:p>
    <w:p w14:paraId="225A008C" w14:textId="77777777" w:rsidR="00255F1E" w:rsidRPr="008E19B8" w:rsidRDefault="00255F1E" w:rsidP="00255F1E">
      <w:pPr>
        <w:numPr>
          <w:ilvl w:val="0"/>
          <w:numId w:val="2"/>
        </w:numPr>
        <w:tabs>
          <w:tab w:val="clear" w:pos="113"/>
          <w:tab w:val="num" w:pos="1440"/>
        </w:tabs>
        <w:ind w:left="1440" w:hanging="54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Un programa de voluntariado sin más</w:t>
      </w:r>
      <w:r w:rsidR="000A22BD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</w:t>
      </w:r>
    </w:p>
    <w:p w14:paraId="71D3D1D9" w14:textId="77777777" w:rsidR="00255F1E" w:rsidRPr="008E19B8" w:rsidRDefault="008A3622" w:rsidP="00255F1E">
      <w:pPr>
        <w:numPr>
          <w:ilvl w:val="0"/>
          <w:numId w:val="2"/>
        </w:numPr>
        <w:tabs>
          <w:tab w:val="clear" w:pos="113"/>
          <w:tab w:val="num" w:pos="1440"/>
        </w:tabs>
        <w:ind w:left="14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Unas prácticas profesionales </w:t>
      </w:r>
      <w:r w:rsidR="00255F1E" w:rsidRPr="008E19B8">
        <w:rPr>
          <w:rFonts w:ascii="Arial" w:hAnsi="Arial" w:cs="Arial"/>
          <w:sz w:val="20"/>
          <w:szCs w:val="20"/>
        </w:rPr>
        <w:t>sin más</w:t>
      </w:r>
      <w:r w:rsidR="000A22BD">
        <w:rPr>
          <w:rFonts w:ascii="Arial" w:hAnsi="Arial" w:cs="Arial"/>
          <w:sz w:val="20"/>
          <w:szCs w:val="20"/>
        </w:rPr>
        <w:t>.</w:t>
      </w:r>
    </w:p>
    <w:p w14:paraId="66266D9D" w14:textId="77777777" w:rsidR="00255F1E" w:rsidRPr="008E19B8" w:rsidRDefault="00255F1E" w:rsidP="00255F1E">
      <w:pPr>
        <w:numPr>
          <w:ilvl w:val="0"/>
          <w:numId w:val="2"/>
        </w:numPr>
        <w:tabs>
          <w:tab w:val="clear" w:pos="113"/>
          <w:tab w:val="num" w:pos="1440"/>
        </w:tabs>
        <w:ind w:left="1440" w:hanging="54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>Un añadido al currículo universitario</w:t>
      </w:r>
      <w:r w:rsidR="000A22BD">
        <w:rPr>
          <w:rFonts w:ascii="Arial" w:hAnsi="Arial" w:cs="Arial"/>
          <w:sz w:val="20"/>
          <w:szCs w:val="20"/>
        </w:rPr>
        <w:t>.</w:t>
      </w:r>
    </w:p>
    <w:p w14:paraId="6B47FC92" w14:textId="77777777" w:rsidR="00255F1E" w:rsidRPr="008E19B8" w:rsidRDefault="00255F1E" w:rsidP="00255F1E">
      <w:pPr>
        <w:numPr>
          <w:ilvl w:val="0"/>
          <w:numId w:val="2"/>
        </w:numPr>
        <w:tabs>
          <w:tab w:val="clear" w:pos="113"/>
          <w:tab w:val="num" w:pos="1440"/>
        </w:tabs>
        <w:ind w:left="1440" w:hanging="540"/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 xml:space="preserve">Una moneda de una sola cara: </w:t>
      </w:r>
      <w:r w:rsidR="000A22BD">
        <w:rPr>
          <w:rFonts w:ascii="Arial" w:hAnsi="Arial" w:cs="Arial"/>
          <w:sz w:val="20"/>
          <w:szCs w:val="20"/>
        </w:rPr>
        <w:t>h</w:t>
      </w:r>
      <w:r w:rsidRPr="008E19B8">
        <w:rPr>
          <w:rFonts w:ascii="Arial" w:hAnsi="Arial" w:cs="Arial"/>
          <w:sz w:val="20"/>
          <w:szCs w:val="20"/>
        </w:rPr>
        <w:t>ay un beneficio mutuo</w:t>
      </w:r>
      <w:r w:rsidR="000A22BD">
        <w:rPr>
          <w:rFonts w:ascii="Arial" w:hAnsi="Arial" w:cs="Arial"/>
          <w:sz w:val="20"/>
          <w:szCs w:val="20"/>
        </w:rPr>
        <w:t>.</w:t>
      </w:r>
      <w:r w:rsidRPr="008E19B8">
        <w:rPr>
          <w:rFonts w:ascii="Arial" w:hAnsi="Arial" w:cs="Arial"/>
          <w:sz w:val="20"/>
          <w:szCs w:val="20"/>
        </w:rPr>
        <w:t xml:space="preserve"> </w:t>
      </w:r>
    </w:p>
    <w:p w14:paraId="43B15364" w14:textId="77777777" w:rsidR="003655A1" w:rsidRPr="008E19B8" w:rsidRDefault="00255F1E" w:rsidP="00A64A15">
      <w:pPr>
        <w:jc w:val="both"/>
        <w:rPr>
          <w:rFonts w:ascii="Arial" w:hAnsi="Arial" w:cs="Arial"/>
          <w:sz w:val="20"/>
          <w:szCs w:val="20"/>
        </w:rPr>
      </w:pPr>
      <w:r w:rsidRPr="008E19B8">
        <w:rPr>
          <w:rFonts w:ascii="Arial" w:hAnsi="Arial" w:cs="Arial"/>
          <w:sz w:val="20"/>
          <w:szCs w:val="20"/>
        </w:rPr>
        <w:t xml:space="preserve"> </w:t>
      </w:r>
      <w:r w:rsidRPr="008E19B8">
        <w:rPr>
          <w:rFonts w:ascii="Arial" w:hAnsi="Arial" w:cs="Arial"/>
          <w:sz w:val="20"/>
          <w:szCs w:val="20"/>
        </w:rPr>
        <w:tab/>
        <w:t xml:space="preserve"> </w:t>
      </w:r>
      <w:r w:rsidRPr="008E19B8">
        <w:rPr>
          <w:rFonts w:ascii="Arial" w:hAnsi="Arial" w:cs="Arial"/>
          <w:sz w:val="20"/>
          <w:szCs w:val="20"/>
        </w:rPr>
        <w:tab/>
        <w:t xml:space="preserve"> </w:t>
      </w:r>
      <w:r w:rsidRPr="008E19B8">
        <w:rPr>
          <w:rFonts w:ascii="Arial" w:hAnsi="Arial" w:cs="Arial"/>
          <w:sz w:val="20"/>
          <w:szCs w:val="20"/>
        </w:rPr>
        <w:tab/>
      </w:r>
    </w:p>
    <w:p w14:paraId="664D6C3C" w14:textId="77777777" w:rsidR="009C3368" w:rsidRDefault="009C3368" w:rsidP="00A64A15">
      <w:pPr>
        <w:jc w:val="both"/>
        <w:rPr>
          <w:rFonts w:ascii="Arial" w:hAnsi="Arial" w:cs="Arial"/>
          <w:sz w:val="20"/>
          <w:szCs w:val="20"/>
        </w:rPr>
      </w:pPr>
    </w:p>
    <w:p w14:paraId="142D2405" w14:textId="43C86D29" w:rsidR="00453FA9" w:rsidRPr="00616901" w:rsidRDefault="00876DFF" w:rsidP="00453FA9">
      <w:pPr>
        <w:rPr>
          <w:rStyle w:val="CitaHTML"/>
          <w:rFonts w:ascii="Arial" w:hAnsi="Arial" w:cs="Arial"/>
          <w:b/>
          <w:i w:val="0"/>
          <w:color w:val="548DD4" w:themeColor="text2" w:themeTint="99"/>
          <w:sz w:val="22"/>
          <w:szCs w:val="22"/>
        </w:rPr>
      </w:pPr>
      <w:r w:rsidRPr="00616901">
        <w:rPr>
          <w:rStyle w:val="CitaHTML"/>
          <w:rFonts w:ascii="Arial" w:hAnsi="Arial" w:cs="Arial"/>
          <w:b/>
          <w:i w:val="0"/>
          <w:color w:val="548DD4" w:themeColor="text2" w:themeTint="99"/>
          <w:sz w:val="22"/>
          <w:szCs w:val="22"/>
        </w:rPr>
        <w:t>Para más información sobre ApS</w:t>
      </w:r>
      <w:r w:rsidR="00453FA9" w:rsidRPr="00616901">
        <w:rPr>
          <w:rStyle w:val="CitaHTML"/>
          <w:rFonts w:ascii="Arial" w:hAnsi="Arial" w:cs="Arial"/>
          <w:b/>
          <w:i w:val="0"/>
          <w:color w:val="548DD4" w:themeColor="text2" w:themeTint="99"/>
          <w:sz w:val="22"/>
          <w:szCs w:val="22"/>
        </w:rPr>
        <w:t xml:space="preserve"> </w:t>
      </w:r>
    </w:p>
    <w:p w14:paraId="22CB8BA4" w14:textId="77777777" w:rsidR="00453FA9" w:rsidRPr="008E19B8" w:rsidRDefault="00453FA9" w:rsidP="00453FA9">
      <w:pPr>
        <w:jc w:val="both"/>
        <w:rPr>
          <w:rFonts w:ascii="Arial" w:hAnsi="Arial" w:cs="Arial"/>
          <w:b/>
          <w:sz w:val="20"/>
          <w:szCs w:val="20"/>
        </w:rPr>
      </w:pPr>
    </w:p>
    <w:p w14:paraId="75B8D26A" w14:textId="77777777" w:rsidR="00453FA9" w:rsidRPr="003006DE" w:rsidRDefault="00453FA9" w:rsidP="00453FA9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006DE">
        <w:rPr>
          <w:rFonts w:ascii="Arial" w:hAnsi="Arial" w:cs="Arial"/>
          <w:sz w:val="20"/>
          <w:szCs w:val="20"/>
        </w:rPr>
        <w:t>Martín García</w:t>
      </w:r>
      <w:r>
        <w:rPr>
          <w:rFonts w:ascii="Arial" w:hAnsi="Arial" w:cs="Arial"/>
          <w:sz w:val="20"/>
          <w:szCs w:val="20"/>
        </w:rPr>
        <w:t xml:space="preserve">, X. </w:t>
      </w:r>
      <w:r w:rsidR="000A22BD">
        <w:rPr>
          <w:rFonts w:ascii="Arial" w:hAnsi="Arial" w:cs="Arial"/>
          <w:sz w:val="20"/>
          <w:szCs w:val="20"/>
        </w:rPr>
        <w:t xml:space="preserve">y </w:t>
      </w:r>
      <w:r w:rsidRPr="003006DE">
        <w:rPr>
          <w:rFonts w:ascii="Arial" w:hAnsi="Arial" w:cs="Arial"/>
          <w:sz w:val="20"/>
          <w:szCs w:val="20"/>
        </w:rPr>
        <w:t>Rubio Serrano</w:t>
      </w:r>
      <w:r>
        <w:rPr>
          <w:rFonts w:ascii="Arial" w:hAnsi="Arial" w:cs="Arial"/>
          <w:sz w:val="20"/>
          <w:szCs w:val="20"/>
        </w:rPr>
        <w:t>, L.</w:t>
      </w:r>
      <w:r w:rsidRPr="003006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spellStart"/>
      <w:r w:rsidRPr="003006DE">
        <w:rPr>
          <w:rFonts w:ascii="Arial" w:hAnsi="Arial" w:cs="Arial"/>
          <w:sz w:val="20"/>
          <w:szCs w:val="20"/>
        </w:rPr>
        <w:t>coord</w:t>
      </w:r>
      <w:r w:rsidR="00161CD2"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.). (2010). </w:t>
      </w:r>
      <w:r w:rsidRPr="00B86687">
        <w:rPr>
          <w:rFonts w:ascii="Arial" w:hAnsi="Arial" w:cs="Arial"/>
          <w:i/>
          <w:sz w:val="20"/>
          <w:szCs w:val="20"/>
        </w:rPr>
        <w:t>Prácticas de ciudadanía: diez experiencias de aprendizaje de servicio</w:t>
      </w:r>
      <w:r>
        <w:rPr>
          <w:rFonts w:ascii="Arial" w:hAnsi="Arial" w:cs="Arial"/>
          <w:sz w:val="20"/>
          <w:szCs w:val="20"/>
        </w:rPr>
        <w:t>.</w:t>
      </w:r>
      <w:r w:rsidRPr="003006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3006DE">
        <w:rPr>
          <w:rFonts w:ascii="Arial" w:hAnsi="Arial" w:cs="Arial"/>
          <w:sz w:val="20"/>
          <w:szCs w:val="20"/>
        </w:rPr>
        <w:t>adrid: Ministerio de Educación</w:t>
      </w:r>
      <w:r>
        <w:rPr>
          <w:rFonts w:ascii="Arial" w:hAnsi="Arial" w:cs="Arial"/>
          <w:sz w:val="20"/>
          <w:szCs w:val="20"/>
        </w:rPr>
        <w:t xml:space="preserve"> y</w:t>
      </w:r>
      <w:r w:rsidRPr="003006DE">
        <w:rPr>
          <w:rFonts w:ascii="Arial" w:hAnsi="Arial" w:cs="Arial"/>
          <w:sz w:val="20"/>
          <w:szCs w:val="20"/>
        </w:rPr>
        <w:t xml:space="preserve"> Octaedro</w:t>
      </w:r>
      <w:r>
        <w:rPr>
          <w:rFonts w:ascii="Arial" w:hAnsi="Arial" w:cs="Arial"/>
          <w:sz w:val="20"/>
          <w:szCs w:val="20"/>
        </w:rPr>
        <w:t>.</w:t>
      </w:r>
    </w:p>
    <w:p w14:paraId="4E6D236B" w14:textId="77777777" w:rsidR="00453FA9" w:rsidRDefault="00453FA9" w:rsidP="00453FA9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006DE">
        <w:rPr>
          <w:rFonts w:ascii="Arial" w:hAnsi="Arial" w:cs="Arial"/>
          <w:sz w:val="20"/>
          <w:szCs w:val="20"/>
        </w:rPr>
        <w:t>Martínez</w:t>
      </w:r>
      <w:r>
        <w:rPr>
          <w:rFonts w:ascii="Arial" w:hAnsi="Arial" w:cs="Arial"/>
          <w:sz w:val="20"/>
          <w:szCs w:val="20"/>
        </w:rPr>
        <w:t>, M.</w:t>
      </w:r>
      <w:r w:rsidRPr="003006DE">
        <w:rPr>
          <w:rFonts w:ascii="Arial" w:hAnsi="Arial" w:cs="Arial"/>
          <w:sz w:val="20"/>
          <w:szCs w:val="20"/>
        </w:rPr>
        <w:t xml:space="preserve"> (ed.)</w:t>
      </w:r>
      <w:r>
        <w:rPr>
          <w:rFonts w:ascii="Arial" w:hAnsi="Arial" w:cs="Arial"/>
          <w:sz w:val="20"/>
          <w:szCs w:val="20"/>
        </w:rPr>
        <w:t xml:space="preserve">. (2008). </w:t>
      </w:r>
      <w:r w:rsidRPr="00B86687">
        <w:rPr>
          <w:rFonts w:ascii="Arial" w:hAnsi="Arial" w:cs="Arial"/>
          <w:i/>
          <w:sz w:val="20"/>
          <w:szCs w:val="20"/>
        </w:rPr>
        <w:t>Aprendizaje servicio y responsabilidad social de las Universidades.</w:t>
      </w:r>
      <w:r w:rsidRPr="003006DE">
        <w:rPr>
          <w:rFonts w:ascii="Arial" w:hAnsi="Arial" w:cs="Arial"/>
          <w:sz w:val="20"/>
          <w:szCs w:val="20"/>
        </w:rPr>
        <w:t xml:space="preserve"> Barcelona: Ministerio de Educación Política social</w:t>
      </w:r>
      <w:r>
        <w:rPr>
          <w:rFonts w:ascii="Arial" w:hAnsi="Arial" w:cs="Arial"/>
          <w:sz w:val="20"/>
          <w:szCs w:val="20"/>
        </w:rPr>
        <w:t xml:space="preserve"> y </w:t>
      </w:r>
      <w:r w:rsidRPr="003006DE">
        <w:rPr>
          <w:rFonts w:ascii="Arial" w:hAnsi="Arial" w:cs="Arial"/>
          <w:sz w:val="20"/>
          <w:szCs w:val="20"/>
        </w:rPr>
        <w:t>Deporte, Secretaría General Técnica</w:t>
      </w:r>
      <w:r>
        <w:rPr>
          <w:rFonts w:ascii="Arial" w:hAnsi="Arial" w:cs="Arial"/>
          <w:sz w:val="20"/>
          <w:szCs w:val="20"/>
        </w:rPr>
        <w:t xml:space="preserve"> y Octaedro.</w:t>
      </w:r>
    </w:p>
    <w:p w14:paraId="4BF4A3E6" w14:textId="77777777" w:rsidR="00453FA9" w:rsidRDefault="00453FA9" w:rsidP="00453FA9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86687">
        <w:rPr>
          <w:rFonts w:ascii="Arial" w:hAnsi="Arial" w:cs="Arial"/>
          <w:sz w:val="20"/>
          <w:szCs w:val="20"/>
        </w:rPr>
        <w:t>Puig</w:t>
      </w:r>
      <w:r>
        <w:rPr>
          <w:rFonts w:ascii="Arial" w:hAnsi="Arial" w:cs="Arial"/>
          <w:sz w:val="20"/>
          <w:szCs w:val="20"/>
        </w:rPr>
        <w:t xml:space="preserve">, J. M. y otros (2007). </w:t>
      </w:r>
      <w:r w:rsidRPr="00B86687">
        <w:rPr>
          <w:rFonts w:ascii="Arial" w:hAnsi="Arial" w:cs="Arial"/>
          <w:i/>
          <w:sz w:val="20"/>
          <w:szCs w:val="20"/>
        </w:rPr>
        <w:t>Aprendizaje servicio: educar para la ciudadanía</w:t>
      </w:r>
      <w:r>
        <w:rPr>
          <w:rFonts w:ascii="Arial" w:hAnsi="Arial" w:cs="Arial"/>
          <w:sz w:val="20"/>
          <w:szCs w:val="20"/>
        </w:rPr>
        <w:t>.</w:t>
      </w:r>
      <w:r w:rsidRPr="00B86687">
        <w:rPr>
          <w:rFonts w:ascii="Arial" w:hAnsi="Arial" w:cs="Arial"/>
          <w:sz w:val="20"/>
          <w:szCs w:val="20"/>
        </w:rPr>
        <w:t xml:space="preserve"> </w:t>
      </w:r>
      <w:r w:rsidRPr="003006DE">
        <w:rPr>
          <w:rFonts w:ascii="Arial" w:hAnsi="Arial" w:cs="Arial"/>
          <w:sz w:val="20"/>
          <w:szCs w:val="20"/>
        </w:rPr>
        <w:t>Barcelona: Octaedro</w:t>
      </w:r>
      <w:r>
        <w:rPr>
          <w:rFonts w:ascii="Arial" w:hAnsi="Arial" w:cs="Arial"/>
          <w:sz w:val="20"/>
          <w:szCs w:val="20"/>
        </w:rPr>
        <w:t>.</w:t>
      </w:r>
    </w:p>
    <w:p w14:paraId="03409B34" w14:textId="77777777" w:rsidR="00453FA9" w:rsidRDefault="00453FA9" w:rsidP="00453FA9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006DE">
        <w:rPr>
          <w:rFonts w:ascii="Arial" w:hAnsi="Arial" w:cs="Arial"/>
          <w:sz w:val="20"/>
          <w:szCs w:val="20"/>
        </w:rPr>
        <w:t>Tapia</w:t>
      </w:r>
      <w:r>
        <w:rPr>
          <w:rFonts w:ascii="Arial" w:hAnsi="Arial" w:cs="Arial"/>
          <w:sz w:val="20"/>
          <w:szCs w:val="20"/>
        </w:rPr>
        <w:t xml:space="preserve">, M. N. (2004). </w:t>
      </w:r>
      <w:r w:rsidRPr="00B86687">
        <w:rPr>
          <w:rFonts w:ascii="Arial" w:hAnsi="Arial" w:cs="Arial"/>
          <w:i/>
          <w:sz w:val="20"/>
          <w:szCs w:val="20"/>
        </w:rPr>
        <w:t>Aprendizaje y servicio solidario</w:t>
      </w:r>
      <w:r>
        <w:rPr>
          <w:rFonts w:ascii="Arial" w:hAnsi="Arial" w:cs="Arial"/>
          <w:sz w:val="20"/>
          <w:szCs w:val="20"/>
        </w:rPr>
        <w:t>.</w:t>
      </w:r>
      <w:r w:rsidRPr="003006DE">
        <w:rPr>
          <w:rFonts w:ascii="Arial" w:hAnsi="Arial" w:cs="Arial"/>
          <w:sz w:val="20"/>
          <w:szCs w:val="20"/>
        </w:rPr>
        <w:t xml:space="preserve"> Madrid: CCS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08EDBE7" w14:textId="77777777" w:rsidR="00453FA9" w:rsidRPr="006D1FC9" w:rsidRDefault="00453FA9" w:rsidP="00453FA9">
      <w:pPr>
        <w:numPr>
          <w:ilvl w:val="0"/>
          <w:numId w:val="37"/>
        </w:numPr>
        <w:rPr>
          <w:rStyle w:val="CitaHTML"/>
          <w:rFonts w:ascii="Arial" w:hAnsi="Arial" w:cs="Arial"/>
          <w:color w:val="222222"/>
          <w:sz w:val="20"/>
          <w:szCs w:val="20"/>
        </w:rPr>
      </w:pPr>
      <w:r w:rsidRPr="006D1FC9">
        <w:rPr>
          <w:rStyle w:val="CitaHTML"/>
          <w:rFonts w:ascii="Arial" w:hAnsi="Arial" w:cs="Arial"/>
          <w:i w:val="0"/>
          <w:color w:val="222222"/>
          <w:sz w:val="20"/>
          <w:szCs w:val="20"/>
        </w:rPr>
        <w:t xml:space="preserve">Red Española de Aprendizaje-Servicio. </w:t>
      </w:r>
      <w:hyperlink r:id="rId12" w:history="1">
        <w:r w:rsidRPr="006D1FC9">
          <w:rPr>
            <w:rStyle w:val="Hipervnculo"/>
            <w:rFonts w:ascii="Arial" w:hAnsi="Arial" w:cs="Arial"/>
            <w:sz w:val="20"/>
            <w:szCs w:val="20"/>
          </w:rPr>
          <w:t>http://aprendizajeservicio.net/</w:t>
        </w:r>
      </w:hyperlink>
    </w:p>
    <w:p w14:paraId="639707BB" w14:textId="77777777" w:rsidR="00453FA9" w:rsidRPr="006D1FC9" w:rsidRDefault="00453FA9" w:rsidP="00453FA9">
      <w:pPr>
        <w:numPr>
          <w:ilvl w:val="0"/>
          <w:numId w:val="37"/>
        </w:numPr>
        <w:rPr>
          <w:rStyle w:val="CitaHTML"/>
          <w:rFonts w:ascii="Arial" w:hAnsi="Arial" w:cs="Arial"/>
          <w:i w:val="0"/>
          <w:color w:val="222222"/>
          <w:sz w:val="20"/>
          <w:szCs w:val="20"/>
        </w:rPr>
      </w:pPr>
      <w:r w:rsidRPr="006D1FC9">
        <w:rPr>
          <w:rStyle w:val="CitaHTML"/>
          <w:rFonts w:ascii="Arial" w:hAnsi="Arial" w:cs="Arial"/>
          <w:i w:val="0"/>
          <w:color w:val="222222"/>
          <w:sz w:val="20"/>
          <w:szCs w:val="20"/>
        </w:rPr>
        <w:t xml:space="preserve">Red Universitaria Española de Aprendizaje-Servicio. </w:t>
      </w:r>
      <w:hyperlink r:id="rId13" w:history="1">
        <w:r w:rsidRPr="006D1FC9">
          <w:rPr>
            <w:rStyle w:val="Hipervnculo"/>
            <w:rFonts w:ascii="Arial" w:hAnsi="Arial" w:cs="Arial"/>
            <w:sz w:val="20"/>
            <w:szCs w:val="20"/>
          </w:rPr>
          <w:t>https://sites.google.com/site/redapsuniversitario/home/miembros</w:t>
        </w:r>
      </w:hyperlink>
    </w:p>
    <w:p w14:paraId="34108779" w14:textId="77777777" w:rsidR="00453FA9" w:rsidRPr="006D1FC9" w:rsidRDefault="00453FA9" w:rsidP="00453FA9">
      <w:pPr>
        <w:numPr>
          <w:ilvl w:val="0"/>
          <w:numId w:val="37"/>
        </w:numPr>
        <w:rPr>
          <w:rStyle w:val="CitaHTML"/>
          <w:rFonts w:ascii="Arial" w:hAnsi="Arial" w:cs="Arial"/>
          <w:i w:val="0"/>
          <w:color w:val="222222"/>
          <w:sz w:val="20"/>
          <w:szCs w:val="20"/>
        </w:rPr>
      </w:pPr>
      <w:r w:rsidRPr="006D1FC9">
        <w:rPr>
          <w:rStyle w:val="CitaHTML"/>
          <w:rFonts w:ascii="Arial" w:hAnsi="Arial" w:cs="Arial"/>
          <w:i w:val="0"/>
          <w:color w:val="222222"/>
          <w:sz w:val="20"/>
          <w:szCs w:val="20"/>
        </w:rPr>
        <w:t xml:space="preserve">Grupo Promotor de Aprendizaje-Servicio de Madrid. </w:t>
      </w:r>
      <w:hyperlink r:id="rId14" w:history="1">
        <w:r w:rsidRPr="006D1FC9">
          <w:rPr>
            <w:rStyle w:val="Hipervnculo"/>
            <w:rFonts w:ascii="Arial" w:hAnsi="Arial" w:cs="Arial"/>
            <w:sz w:val="20"/>
            <w:szCs w:val="20"/>
          </w:rPr>
          <w:t>http://aprendizajeserviciom.wix.com/apss-madrid</w:t>
        </w:r>
      </w:hyperlink>
    </w:p>
    <w:p w14:paraId="7929EE11" w14:textId="77777777" w:rsidR="00453FA9" w:rsidRPr="006D1FC9" w:rsidRDefault="00453FA9" w:rsidP="00453FA9">
      <w:pPr>
        <w:numPr>
          <w:ilvl w:val="0"/>
          <w:numId w:val="37"/>
        </w:numPr>
        <w:rPr>
          <w:rStyle w:val="CitaHTML"/>
          <w:rFonts w:ascii="Arial" w:hAnsi="Arial" w:cs="Arial"/>
          <w:color w:val="222222"/>
          <w:sz w:val="20"/>
          <w:szCs w:val="20"/>
          <w:lang w:val="en-GB"/>
        </w:rPr>
      </w:pPr>
      <w:r w:rsidRPr="006D1FC9">
        <w:rPr>
          <w:rStyle w:val="CitaHTML"/>
          <w:rFonts w:ascii="Arial" w:hAnsi="Arial" w:cs="Arial"/>
          <w:i w:val="0"/>
          <w:color w:val="222222"/>
          <w:sz w:val="20"/>
          <w:szCs w:val="20"/>
        </w:rPr>
        <w:t xml:space="preserve">ZERBIKAS Aprendizaje y Servicio Solidario en Euskadi. </w:t>
      </w:r>
      <w:hyperlink r:id="rId15" w:history="1">
        <w:r w:rsidRPr="006D1FC9">
          <w:rPr>
            <w:rStyle w:val="Hipervnculo"/>
            <w:rFonts w:ascii="Arial" w:hAnsi="Arial" w:cs="Arial"/>
            <w:sz w:val="20"/>
            <w:szCs w:val="20"/>
            <w:lang w:val="en-GB"/>
          </w:rPr>
          <w:t>www.</w:t>
        </w:r>
        <w:r w:rsidRPr="006D1FC9">
          <w:rPr>
            <w:rStyle w:val="Hipervnculo"/>
            <w:rFonts w:ascii="Arial" w:hAnsi="Arial" w:cs="Arial"/>
            <w:bCs/>
            <w:sz w:val="20"/>
            <w:szCs w:val="20"/>
            <w:lang w:val="en-GB"/>
          </w:rPr>
          <w:t>zerbikas</w:t>
        </w:r>
        <w:r w:rsidRPr="006D1FC9">
          <w:rPr>
            <w:rStyle w:val="Hipervnculo"/>
            <w:rFonts w:ascii="Arial" w:hAnsi="Arial" w:cs="Arial"/>
            <w:sz w:val="20"/>
            <w:szCs w:val="20"/>
            <w:lang w:val="en-GB"/>
          </w:rPr>
          <w:t>.es/</w:t>
        </w:r>
      </w:hyperlink>
    </w:p>
    <w:p w14:paraId="589EFC75" w14:textId="77777777" w:rsidR="00453FA9" w:rsidRPr="006D1FC9" w:rsidRDefault="004931A3" w:rsidP="00453FA9">
      <w:pPr>
        <w:numPr>
          <w:ilvl w:val="0"/>
          <w:numId w:val="37"/>
        </w:numPr>
        <w:rPr>
          <w:rStyle w:val="CitaHTML"/>
          <w:rFonts w:ascii="Arial" w:hAnsi="Arial" w:cs="Arial"/>
          <w:i w:val="0"/>
          <w:color w:val="222222"/>
          <w:sz w:val="20"/>
          <w:szCs w:val="20"/>
        </w:rPr>
      </w:pPr>
      <w:r>
        <w:fldChar w:fldCharType="begin"/>
      </w:r>
      <w:r>
        <w:instrText xml:space="preserve"> HYPERLINK "http://www.aprenentatgeservei.org" \t "_blank" </w:instrText>
      </w:r>
      <w:r>
        <w:fldChar w:fldCharType="separate"/>
      </w:r>
      <w:r w:rsidR="00453FA9" w:rsidRPr="006D1FC9">
        <w:rPr>
          <w:rStyle w:val="Hipervnculo"/>
          <w:rFonts w:ascii="Arial" w:hAnsi="Arial" w:cs="Arial"/>
          <w:bCs/>
          <w:color w:val="000000"/>
          <w:sz w:val="20"/>
          <w:szCs w:val="20"/>
          <w:u w:val="none"/>
        </w:rPr>
        <w:t xml:space="preserve">Centre Promotor </w:t>
      </w:r>
      <w:proofErr w:type="spellStart"/>
      <w:r w:rsidR="00453FA9" w:rsidRPr="006D1FC9">
        <w:rPr>
          <w:rStyle w:val="Hipervnculo"/>
          <w:rFonts w:ascii="Arial" w:hAnsi="Arial" w:cs="Arial"/>
          <w:bCs/>
          <w:color w:val="000000"/>
          <w:sz w:val="20"/>
          <w:szCs w:val="20"/>
          <w:u w:val="none"/>
        </w:rPr>
        <w:t>d’Aprenentatge</w:t>
      </w:r>
      <w:proofErr w:type="spellEnd"/>
      <w:r w:rsidR="00453FA9" w:rsidRPr="006D1FC9">
        <w:rPr>
          <w:rStyle w:val="Hipervnculo"/>
          <w:rFonts w:ascii="Arial" w:hAnsi="Arial" w:cs="Arial"/>
          <w:bCs/>
          <w:color w:val="000000"/>
          <w:sz w:val="20"/>
          <w:szCs w:val="20"/>
          <w:u w:val="none"/>
        </w:rPr>
        <w:t xml:space="preserve"> </w:t>
      </w:r>
      <w:proofErr w:type="spellStart"/>
      <w:r w:rsidR="00453FA9" w:rsidRPr="006D1FC9">
        <w:rPr>
          <w:rStyle w:val="Hipervnculo"/>
          <w:rFonts w:ascii="Arial" w:hAnsi="Arial" w:cs="Arial"/>
          <w:bCs/>
          <w:color w:val="000000"/>
          <w:sz w:val="20"/>
          <w:szCs w:val="20"/>
          <w:u w:val="none"/>
        </w:rPr>
        <w:t>Servei</w:t>
      </w:r>
      <w:proofErr w:type="spellEnd"/>
      <w:r>
        <w:rPr>
          <w:rStyle w:val="Hipervnculo"/>
          <w:rFonts w:ascii="Arial" w:hAnsi="Arial" w:cs="Arial"/>
          <w:bCs/>
          <w:color w:val="000000"/>
          <w:sz w:val="20"/>
          <w:szCs w:val="20"/>
          <w:u w:val="none"/>
        </w:rPr>
        <w:fldChar w:fldCharType="end"/>
      </w:r>
      <w:r w:rsidR="00453FA9" w:rsidRPr="006D1FC9">
        <w:rPr>
          <w:rStyle w:val="Textoennegrita"/>
          <w:rFonts w:ascii="Arial" w:hAnsi="Arial" w:cs="Arial"/>
          <w:sz w:val="20"/>
          <w:szCs w:val="20"/>
        </w:rPr>
        <w:t xml:space="preserve">. </w:t>
      </w:r>
      <w:r w:rsidR="00A23650">
        <w:fldChar w:fldCharType="begin"/>
      </w:r>
      <w:r w:rsidR="00A23650">
        <w:instrText xml:space="preserve"> HYPERLINK "http://www.aprenentatgeservei.org/" </w:instrText>
      </w:r>
      <w:r w:rsidR="00A23650">
        <w:fldChar w:fldCharType="separate"/>
      </w:r>
      <w:r w:rsidR="00453FA9" w:rsidRPr="006D1FC9">
        <w:rPr>
          <w:rStyle w:val="Hipervnculo"/>
          <w:rFonts w:ascii="Arial" w:hAnsi="Arial" w:cs="Arial"/>
          <w:sz w:val="20"/>
          <w:szCs w:val="20"/>
        </w:rPr>
        <w:t>http://www.aprenentatgeservei.org/</w:t>
      </w:r>
      <w:r w:rsidR="00A23650">
        <w:rPr>
          <w:rStyle w:val="Hipervnculo"/>
          <w:rFonts w:ascii="Arial" w:hAnsi="Arial" w:cs="Arial"/>
          <w:sz w:val="20"/>
          <w:szCs w:val="20"/>
        </w:rPr>
        <w:fldChar w:fldCharType="end"/>
      </w:r>
    </w:p>
    <w:p w14:paraId="6647FF20" w14:textId="77777777" w:rsidR="00453FA9" w:rsidRPr="006D1FC9" w:rsidRDefault="004931A3" w:rsidP="00453FA9">
      <w:pPr>
        <w:numPr>
          <w:ilvl w:val="0"/>
          <w:numId w:val="37"/>
        </w:numPr>
        <w:rPr>
          <w:rStyle w:val="CitaHTML"/>
          <w:rFonts w:ascii="Arial" w:hAnsi="Arial" w:cs="Arial"/>
          <w:i w:val="0"/>
          <w:color w:val="222222"/>
          <w:sz w:val="20"/>
          <w:szCs w:val="20"/>
          <w:lang w:val="fr-FR"/>
        </w:rPr>
      </w:pPr>
      <w:r>
        <w:fldChar w:fldCharType="begin"/>
      </w:r>
      <w:r>
        <w:instrText xml:space="preserve"> HYPERLINK "http://roserbatlle.wordpress.com/" \t "_blank" </w:instrText>
      </w:r>
      <w:r>
        <w:fldChar w:fldCharType="separate"/>
      </w:r>
      <w:r w:rsidR="00453FA9" w:rsidRPr="006D1FC9">
        <w:rPr>
          <w:rStyle w:val="Textoennegrita"/>
          <w:rFonts w:ascii="Arial" w:hAnsi="Arial" w:cs="Arial"/>
          <w:b w:val="0"/>
          <w:color w:val="000000"/>
          <w:sz w:val="20"/>
          <w:szCs w:val="20"/>
          <w:lang w:val="fr-FR"/>
        </w:rPr>
        <w:t xml:space="preserve">Blog de Roser </w:t>
      </w:r>
      <w:proofErr w:type="spellStart"/>
      <w:r w:rsidR="00453FA9" w:rsidRPr="006D1FC9">
        <w:rPr>
          <w:rStyle w:val="Textoennegrita"/>
          <w:rFonts w:ascii="Arial" w:hAnsi="Arial" w:cs="Arial"/>
          <w:b w:val="0"/>
          <w:color w:val="000000"/>
          <w:sz w:val="20"/>
          <w:szCs w:val="20"/>
          <w:lang w:val="fr-FR"/>
        </w:rPr>
        <w:t>Batlle</w:t>
      </w:r>
      <w:proofErr w:type="spellEnd"/>
      <w:r>
        <w:rPr>
          <w:rStyle w:val="Textoennegrita"/>
          <w:rFonts w:ascii="Arial" w:hAnsi="Arial" w:cs="Arial"/>
          <w:b w:val="0"/>
          <w:color w:val="000000"/>
          <w:sz w:val="20"/>
          <w:szCs w:val="20"/>
          <w:lang w:val="fr-FR"/>
        </w:rPr>
        <w:fldChar w:fldCharType="end"/>
      </w:r>
      <w:r w:rsidR="00453FA9" w:rsidRPr="006D1FC9">
        <w:rPr>
          <w:rFonts w:ascii="Arial" w:hAnsi="Arial" w:cs="Arial"/>
          <w:b/>
          <w:sz w:val="20"/>
          <w:szCs w:val="20"/>
        </w:rPr>
        <w:t xml:space="preserve">. </w:t>
      </w:r>
      <w:hyperlink r:id="rId16" w:history="1">
        <w:r w:rsidR="00453FA9" w:rsidRPr="006D1FC9">
          <w:rPr>
            <w:rStyle w:val="Hipervnculo"/>
            <w:rFonts w:ascii="Arial" w:hAnsi="Arial" w:cs="Arial"/>
            <w:sz w:val="20"/>
            <w:szCs w:val="20"/>
            <w:lang w:val="fr-FR"/>
          </w:rPr>
          <w:t>http://roserbatlle.net/</w:t>
        </w:r>
      </w:hyperlink>
    </w:p>
    <w:p w14:paraId="73135AAB" w14:textId="77777777" w:rsidR="00453FA9" w:rsidRPr="006D1FC9" w:rsidRDefault="004931A3" w:rsidP="00453FA9">
      <w:pPr>
        <w:numPr>
          <w:ilvl w:val="0"/>
          <w:numId w:val="37"/>
        </w:numPr>
        <w:rPr>
          <w:rStyle w:val="CitaHTML"/>
          <w:rFonts w:ascii="Arial" w:hAnsi="Arial" w:cs="Arial"/>
          <w:i w:val="0"/>
          <w:color w:val="222222"/>
          <w:sz w:val="20"/>
          <w:szCs w:val="20"/>
        </w:rPr>
      </w:pPr>
      <w:r>
        <w:fldChar w:fldCharType="begin"/>
      </w:r>
      <w:r>
        <w:instrText xml:space="preserve"> HYPERLINK "http://www.clayss.org.ar" \t "_blank" </w:instrText>
      </w:r>
      <w:r>
        <w:fldChar w:fldCharType="separate"/>
      </w:r>
      <w:r w:rsidR="00453FA9" w:rsidRPr="006D1FC9"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t>CLAYSS</w:t>
      </w:r>
      <w:r>
        <w:rPr>
          <w:rStyle w:val="Textoennegrita"/>
          <w:rFonts w:ascii="Arial" w:hAnsi="Arial" w:cs="Arial"/>
          <w:b w:val="0"/>
          <w:color w:val="000000"/>
          <w:sz w:val="20"/>
          <w:szCs w:val="20"/>
        </w:rPr>
        <w:fldChar w:fldCharType="end"/>
      </w:r>
      <w:r w:rsidR="00453FA9" w:rsidRPr="006D1FC9">
        <w:rPr>
          <w:rFonts w:ascii="Arial" w:hAnsi="Arial" w:cs="Arial"/>
          <w:b/>
          <w:sz w:val="20"/>
          <w:szCs w:val="20"/>
        </w:rPr>
        <w:t xml:space="preserve"> </w:t>
      </w:r>
      <w:r w:rsidR="00453FA9" w:rsidRPr="006D1FC9">
        <w:rPr>
          <w:rFonts w:ascii="Arial" w:hAnsi="Arial" w:cs="Arial"/>
          <w:sz w:val="20"/>
          <w:szCs w:val="20"/>
        </w:rPr>
        <w:t>(Centro Latinoamericano de</w:t>
      </w:r>
      <w:r w:rsidR="00453FA9" w:rsidRPr="006D1FC9">
        <w:rPr>
          <w:rFonts w:ascii="Arial" w:hAnsi="Arial" w:cs="Arial"/>
          <w:b/>
          <w:sz w:val="20"/>
          <w:szCs w:val="20"/>
        </w:rPr>
        <w:t xml:space="preserve"> </w:t>
      </w:r>
      <w:r w:rsidR="00453FA9" w:rsidRPr="006D1FC9">
        <w:rPr>
          <w:rFonts w:ascii="Arial" w:hAnsi="Arial" w:cs="Arial"/>
          <w:sz w:val="20"/>
          <w:szCs w:val="20"/>
        </w:rPr>
        <w:t xml:space="preserve">Aprendizaje y servicio Solidario). </w:t>
      </w:r>
      <w:r w:rsidR="00A23650">
        <w:fldChar w:fldCharType="begin"/>
      </w:r>
      <w:r w:rsidR="00A23650">
        <w:instrText xml:space="preserve"> HYPERLINK "http://www.clayss.org.ar/" </w:instrText>
      </w:r>
      <w:r w:rsidR="00A23650">
        <w:fldChar w:fldCharType="separate"/>
      </w:r>
      <w:r w:rsidR="00453FA9" w:rsidRPr="006D1FC9">
        <w:rPr>
          <w:rStyle w:val="Hipervnculo"/>
          <w:rFonts w:ascii="Arial" w:hAnsi="Arial" w:cs="Arial"/>
          <w:sz w:val="20"/>
          <w:szCs w:val="20"/>
        </w:rPr>
        <w:t>http://www.clayss.org.ar/</w:t>
      </w:r>
      <w:r w:rsidR="00A23650">
        <w:rPr>
          <w:rStyle w:val="Hipervnculo"/>
          <w:rFonts w:ascii="Arial" w:hAnsi="Arial" w:cs="Arial"/>
          <w:sz w:val="20"/>
          <w:szCs w:val="20"/>
        </w:rPr>
        <w:fldChar w:fldCharType="end"/>
      </w:r>
    </w:p>
    <w:p w14:paraId="488A4F7A" w14:textId="77777777" w:rsidR="00453FA9" w:rsidRPr="006D1FC9" w:rsidRDefault="00453FA9" w:rsidP="00453FA9">
      <w:pPr>
        <w:numPr>
          <w:ilvl w:val="0"/>
          <w:numId w:val="37"/>
        </w:numPr>
        <w:rPr>
          <w:rStyle w:val="CitaHTML"/>
          <w:rFonts w:ascii="Arial" w:hAnsi="Arial" w:cs="Arial"/>
          <w:i w:val="0"/>
          <w:color w:val="222222"/>
          <w:sz w:val="20"/>
          <w:szCs w:val="20"/>
          <w:lang w:val="en-GB"/>
        </w:rPr>
      </w:pPr>
      <w:r w:rsidRPr="006D1FC9">
        <w:rPr>
          <w:rStyle w:val="CitaHTML"/>
          <w:rFonts w:ascii="Arial" w:hAnsi="Arial" w:cs="Arial"/>
          <w:i w:val="0"/>
          <w:color w:val="222222"/>
          <w:sz w:val="20"/>
          <w:szCs w:val="20"/>
          <w:lang w:val="en-GB"/>
        </w:rPr>
        <w:t xml:space="preserve">Campus Compact. </w:t>
      </w:r>
      <w:hyperlink r:id="rId17" w:history="1">
        <w:r w:rsidRPr="006D1FC9">
          <w:rPr>
            <w:rStyle w:val="Hipervnculo"/>
            <w:rFonts w:ascii="Arial" w:hAnsi="Arial" w:cs="Arial"/>
            <w:sz w:val="20"/>
            <w:szCs w:val="20"/>
            <w:lang w:val="en-GB"/>
          </w:rPr>
          <w:t>www.compact.org</w:t>
        </w:r>
      </w:hyperlink>
    </w:p>
    <w:p w14:paraId="7D17D0CF" w14:textId="77777777" w:rsidR="00453FA9" w:rsidRPr="006D1FC9" w:rsidRDefault="004931A3" w:rsidP="00453FA9">
      <w:pPr>
        <w:numPr>
          <w:ilvl w:val="0"/>
          <w:numId w:val="37"/>
        </w:numPr>
        <w:rPr>
          <w:rStyle w:val="CitaHTML"/>
          <w:rFonts w:ascii="Arial" w:hAnsi="Arial" w:cs="Arial"/>
          <w:i w:val="0"/>
          <w:iCs w:val="0"/>
          <w:color w:val="222222"/>
          <w:sz w:val="20"/>
          <w:szCs w:val="20"/>
          <w:lang w:val="en-GB"/>
        </w:rPr>
      </w:pPr>
      <w:r>
        <w:fldChar w:fldCharType="begin"/>
      </w:r>
      <w:r>
        <w:instrText xml:space="preserve"> HYPERLINK "http://www.servicelearning.org/index.php" \t "_blank" </w:instrText>
      </w:r>
      <w:r>
        <w:fldChar w:fldCharType="separate"/>
      </w:r>
      <w:r w:rsidR="00453FA9" w:rsidRPr="006D1FC9">
        <w:rPr>
          <w:rStyle w:val="Textoennegrita"/>
          <w:rFonts w:ascii="Arial" w:hAnsi="Arial" w:cs="Arial"/>
          <w:b w:val="0"/>
          <w:color w:val="000000"/>
          <w:sz w:val="20"/>
          <w:szCs w:val="20"/>
          <w:lang w:val="en-GB"/>
        </w:rPr>
        <w:t>The National Service-Learning Clearinghouse</w:t>
      </w:r>
      <w:r>
        <w:rPr>
          <w:rStyle w:val="Textoennegrita"/>
          <w:rFonts w:ascii="Arial" w:hAnsi="Arial" w:cs="Arial"/>
          <w:b w:val="0"/>
          <w:color w:val="000000"/>
          <w:sz w:val="20"/>
          <w:szCs w:val="20"/>
          <w:lang w:val="en-GB"/>
        </w:rPr>
        <w:fldChar w:fldCharType="end"/>
      </w:r>
      <w:r w:rsidR="00453FA9" w:rsidRPr="00757E30">
        <w:rPr>
          <w:rFonts w:ascii="Arial" w:hAnsi="Arial" w:cs="Arial"/>
          <w:b/>
          <w:sz w:val="20"/>
          <w:szCs w:val="20"/>
          <w:lang w:val="en-US"/>
        </w:rPr>
        <w:t xml:space="preserve">. </w:t>
      </w:r>
      <w:hyperlink r:id="rId18" w:history="1">
        <w:r w:rsidR="00453FA9" w:rsidRPr="006D1FC9">
          <w:rPr>
            <w:rStyle w:val="Hipervnculo"/>
            <w:rFonts w:ascii="Arial" w:hAnsi="Arial" w:cs="Arial"/>
            <w:sz w:val="20"/>
            <w:szCs w:val="20"/>
            <w:lang w:val="en-GB"/>
          </w:rPr>
          <w:t>http://www.servicelearning.org</w:t>
        </w:r>
      </w:hyperlink>
    </w:p>
    <w:p w14:paraId="15B29F12" w14:textId="77777777" w:rsidR="00453FA9" w:rsidRPr="00757E30" w:rsidRDefault="004931A3" w:rsidP="00453FA9">
      <w:pPr>
        <w:numPr>
          <w:ilvl w:val="0"/>
          <w:numId w:val="37"/>
        </w:numPr>
        <w:rPr>
          <w:rStyle w:val="CitaHTML"/>
          <w:rFonts w:ascii="Arial" w:hAnsi="Arial" w:cs="Arial"/>
          <w:i w:val="0"/>
          <w:color w:val="222222"/>
          <w:sz w:val="20"/>
          <w:szCs w:val="20"/>
          <w:lang w:val="en-US"/>
        </w:rPr>
      </w:pPr>
      <w:r>
        <w:fldChar w:fldCharType="begin"/>
      </w:r>
      <w:r>
        <w:instrText xml:space="preserve"> HYPERLINK "http://www.learnandserve.org/" \t "_blank" </w:instrText>
      </w:r>
      <w:r>
        <w:fldChar w:fldCharType="separate"/>
      </w:r>
      <w:r w:rsidR="00453FA9" w:rsidRPr="006D1FC9">
        <w:rPr>
          <w:rStyle w:val="Textoennegrita"/>
          <w:rFonts w:ascii="Arial" w:hAnsi="Arial" w:cs="Arial"/>
          <w:b w:val="0"/>
          <w:color w:val="000000"/>
          <w:sz w:val="20"/>
          <w:szCs w:val="20"/>
          <w:lang w:val="en-GB"/>
        </w:rPr>
        <w:t>Learn and Serve America</w:t>
      </w:r>
      <w:r>
        <w:rPr>
          <w:rStyle w:val="Textoennegrita"/>
          <w:rFonts w:ascii="Arial" w:hAnsi="Arial" w:cs="Arial"/>
          <w:b w:val="0"/>
          <w:color w:val="000000"/>
          <w:sz w:val="20"/>
          <w:szCs w:val="20"/>
          <w:lang w:val="en-GB"/>
        </w:rPr>
        <w:fldChar w:fldCharType="end"/>
      </w:r>
      <w:r w:rsidR="00453FA9" w:rsidRPr="00757E30">
        <w:rPr>
          <w:rFonts w:ascii="Arial" w:hAnsi="Arial" w:cs="Arial"/>
          <w:b/>
          <w:sz w:val="20"/>
          <w:szCs w:val="20"/>
          <w:lang w:val="en-US"/>
        </w:rPr>
        <w:t xml:space="preserve">. </w:t>
      </w:r>
      <w:hyperlink r:id="rId19" w:history="1">
        <w:r w:rsidR="00453FA9" w:rsidRPr="006D1FC9">
          <w:rPr>
            <w:rStyle w:val="Hipervnculo"/>
            <w:rFonts w:ascii="Arial" w:hAnsi="Arial" w:cs="Arial"/>
            <w:sz w:val="20"/>
            <w:szCs w:val="20"/>
            <w:lang w:val="en-GB"/>
          </w:rPr>
          <w:t>http://www.learnandserve.org/</w:t>
        </w:r>
      </w:hyperlink>
    </w:p>
    <w:p w14:paraId="008D3169" w14:textId="77777777" w:rsidR="00453FA9" w:rsidRPr="00757E30" w:rsidRDefault="00453FA9" w:rsidP="00A64A1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3AD41A4" w14:textId="77777777" w:rsidR="00453FA9" w:rsidRPr="00757E30" w:rsidRDefault="00453FA9" w:rsidP="00A64A1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CD53129" w14:textId="77777777" w:rsidR="00AC0CD3" w:rsidRDefault="00AC0CD3" w:rsidP="00A64A15">
      <w:pPr>
        <w:jc w:val="both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br w:type="page"/>
      </w:r>
    </w:p>
    <w:p w14:paraId="03B46C81" w14:textId="42E09587" w:rsidR="00F02533" w:rsidRPr="00616901" w:rsidRDefault="00876DFF" w:rsidP="00A64A15">
      <w:pPr>
        <w:jc w:val="both"/>
        <w:rPr>
          <w:rFonts w:ascii="Arial" w:hAnsi="Arial" w:cs="Arial"/>
          <w:b/>
          <w:color w:val="548DD4" w:themeColor="text2" w:themeTint="99"/>
        </w:rPr>
      </w:pPr>
      <w:r w:rsidRPr="00616901">
        <w:rPr>
          <w:rFonts w:ascii="Arial" w:hAnsi="Arial" w:cs="Arial"/>
          <w:b/>
          <w:color w:val="548DD4" w:themeColor="text2" w:themeTint="99"/>
        </w:rPr>
        <w:lastRenderedPageBreak/>
        <w:t xml:space="preserve">2. </w:t>
      </w:r>
      <w:r w:rsidR="00F02533" w:rsidRPr="00616901">
        <w:rPr>
          <w:rFonts w:ascii="Arial" w:hAnsi="Arial" w:cs="Arial"/>
          <w:b/>
          <w:color w:val="548DD4" w:themeColor="text2" w:themeTint="99"/>
        </w:rPr>
        <w:t>EL APRENDIZAJE-SERVICIO EN LA FORMACIÓN DE MAESTROS</w:t>
      </w:r>
    </w:p>
    <w:p w14:paraId="3BB349F6" w14:textId="77777777" w:rsidR="00A11EB8" w:rsidRDefault="00A11EB8" w:rsidP="00A64A15">
      <w:pPr>
        <w:jc w:val="both"/>
        <w:rPr>
          <w:rFonts w:ascii="Arial" w:hAnsi="Arial" w:cs="Arial"/>
          <w:b/>
          <w:sz w:val="20"/>
          <w:szCs w:val="20"/>
        </w:rPr>
      </w:pPr>
    </w:p>
    <w:p w14:paraId="68292593" w14:textId="77777777" w:rsidR="007D34C9" w:rsidRDefault="007D34C9" w:rsidP="007D34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A11EB8">
        <w:rPr>
          <w:rFonts w:ascii="Arial" w:hAnsi="Arial" w:cs="Arial"/>
          <w:sz w:val="20"/>
          <w:szCs w:val="20"/>
        </w:rPr>
        <w:t>l A</w:t>
      </w:r>
      <w:r>
        <w:rPr>
          <w:rFonts w:ascii="Arial" w:hAnsi="Arial" w:cs="Arial"/>
          <w:sz w:val="20"/>
          <w:szCs w:val="20"/>
        </w:rPr>
        <w:t>pS</w:t>
      </w:r>
      <w:r w:rsidRPr="00A11EB8">
        <w:rPr>
          <w:rFonts w:ascii="Arial" w:hAnsi="Arial" w:cs="Arial"/>
          <w:sz w:val="20"/>
          <w:szCs w:val="20"/>
        </w:rPr>
        <w:t xml:space="preserve"> es un recurso pedagógico importante </w:t>
      </w:r>
      <w:r>
        <w:rPr>
          <w:rFonts w:ascii="Arial" w:hAnsi="Arial" w:cs="Arial"/>
          <w:sz w:val="20"/>
          <w:szCs w:val="20"/>
        </w:rPr>
        <w:t xml:space="preserve">en la formación de docentes. </w:t>
      </w:r>
      <w:r w:rsidR="006C4E2A">
        <w:rPr>
          <w:rFonts w:ascii="Arial" w:hAnsi="Arial" w:cs="Arial"/>
          <w:sz w:val="20"/>
          <w:szCs w:val="20"/>
        </w:rPr>
        <w:t xml:space="preserve">Diversos estudios </w:t>
      </w:r>
      <w:r w:rsidR="006C4E2A" w:rsidRPr="006C4E2A">
        <w:rPr>
          <w:rFonts w:ascii="Arial" w:hAnsi="Arial" w:cs="Arial"/>
          <w:sz w:val="20"/>
          <w:szCs w:val="20"/>
        </w:rPr>
        <w:t xml:space="preserve">señalan que cuando los </w:t>
      </w:r>
      <w:r w:rsidR="008E00F3">
        <w:rPr>
          <w:rFonts w:ascii="Arial" w:hAnsi="Arial" w:cs="Arial"/>
          <w:sz w:val="20"/>
          <w:szCs w:val="20"/>
        </w:rPr>
        <w:t>estudiantes universitarios</w:t>
      </w:r>
      <w:r w:rsidR="006C4E2A" w:rsidRPr="006C4E2A">
        <w:rPr>
          <w:rFonts w:ascii="Arial" w:hAnsi="Arial" w:cs="Arial"/>
          <w:sz w:val="20"/>
          <w:szCs w:val="20"/>
        </w:rPr>
        <w:t xml:space="preserve">, futuros maestros, participan en proyectos de aprendizaje-servicio desarrollan una visión más realista de la profesión, son más sensibles a las necesidades de sus alumnos, entienden mejor el aprendizaje social y emocional que puede servir para apoyar el aprendizaje académico de </w:t>
      </w:r>
      <w:r w:rsidR="008E00F3">
        <w:rPr>
          <w:rFonts w:ascii="Arial" w:hAnsi="Arial" w:cs="Arial"/>
          <w:sz w:val="20"/>
          <w:szCs w:val="20"/>
        </w:rPr>
        <w:t xml:space="preserve">sus </w:t>
      </w:r>
      <w:r w:rsidR="006C4E2A" w:rsidRPr="006C4E2A">
        <w:rPr>
          <w:rFonts w:ascii="Arial" w:hAnsi="Arial" w:cs="Arial"/>
          <w:sz w:val="20"/>
          <w:szCs w:val="20"/>
        </w:rPr>
        <w:t xml:space="preserve">alumnos, y les ayuda a adaptarse y mantenerse dentro de la profesión cuando </w:t>
      </w:r>
      <w:r w:rsidR="008E00F3">
        <w:rPr>
          <w:rFonts w:ascii="Arial" w:hAnsi="Arial" w:cs="Arial"/>
          <w:sz w:val="20"/>
          <w:szCs w:val="20"/>
        </w:rPr>
        <w:t xml:space="preserve">desarrollan su labor como </w:t>
      </w:r>
      <w:r w:rsidR="006C4E2A" w:rsidRPr="006C4E2A">
        <w:rPr>
          <w:rFonts w:ascii="Arial" w:hAnsi="Arial" w:cs="Arial"/>
          <w:sz w:val="20"/>
          <w:szCs w:val="20"/>
        </w:rPr>
        <w:t>maestros</w:t>
      </w:r>
      <w:r w:rsidR="008E00F3">
        <w:rPr>
          <w:rFonts w:ascii="Arial" w:hAnsi="Arial" w:cs="Arial"/>
          <w:sz w:val="20"/>
          <w:szCs w:val="20"/>
        </w:rPr>
        <w:t>.</w:t>
      </w:r>
    </w:p>
    <w:p w14:paraId="0D9375FC" w14:textId="77777777" w:rsidR="007D34C9" w:rsidRPr="00A11EB8" w:rsidRDefault="007D34C9" w:rsidP="007D34C9">
      <w:pPr>
        <w:jc w:val="both"/>
        <w:rPr>
          <w:rFonts w:ascii="Arial" w:hAnsi="Arial" w:cs="Arial"/>
          <w:sz w:val="20"/>
          <w:szCs w:val="20"/>
        </w:rPr>
      </w:pPr>
    </w:p>
    <w:p w14:paraId="6D220881" w14:textId="77777777" w:rsidR="00A11EB8" w:rsidRDefault="00DD78B6" w:rsidP="00A11E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Universidad Autónoma de Madrid (UAM) se trabaja el ApS desde el año 2008. </w:t>
      </w:r>
      <w:r w:rsidR="00A11EB8" w:rsidRPr="00A11EB8">
        <w:rPr>
          <w:rFonts w:ascii="Arial" w:hAnsi="Arial" w:cs="Arial"/>
          <w:sz w:val="20"/>
          <w:szCs w:val="20"/>
        </w:rPr>
        <w:t xml:space="preserve">En el curso 2012-2013, un grupo de 10 profesores del </w:t>
      </w:r>
      <w:r w:rsidR="00583A44">
        <w:rPr>
          <w:rFonts w:ascii="Arial" w:hAnsi="Arial" w:cs="Arial"/>
          <w:sz w:val="20"/>
          <w:szCs w:val="20"/>
        </w:rPr>
        <w:t>D</w:t>
      </w:r>
      <w:r w:rsidR="00A11EB8" w:rsidRPr="00A11EB8">
        <w:rPr>
          <w:rFonts w:ascii="Arial" w:hAnsi="Arial" w:cs="Arial"/>
          <w:sz w:val="20"/>
          <w:szCs w:val="20"/>
        </w:rPr>
        <w:t>epartamento de Didáctica y Teoría de la Educación trabaja</w:t>
      </w:r>
      <w:r>
        <w:rPr>
          <w:rFonts w:ascii="Arial" w:hAnsi="Arial" w:cs="Arial"/>
          <w:sz w:val="20"/>
          <w:szCs w:val="20"/>
        </w:rPr>
        <w:t>ron</w:t>
      </w:r>
      <w:r w:rsidR="00A11EB8" w:rsidRPr="00A11EB8">
        <w:rPr>
          <w:rFonts w:ascii="Arial" w:hAnsi="Arial" w:cs="Arial"/>
          <w:sz w:val="20"/>
          <w:szCs w:val="20"/>
        </w:rPr>
        <w:t xml:space="preserve"> el ApS con 14 grupos de estudiantes en cinco materias del currículum de los estudios de Grado en Educación Infantil y Primaria de la Facultad de Forma</w:t>
      </w:r>
      <w:r>
        <w:rPr>
          <w:rFonts w:ascii="Arial" w:hAnsi="Arial" w:cs="Arial"/>
          <w:sz w:val="20"/>
          <w:szCs w:val="20"/>
        </w:rPr>
        <w:t>ción de Profesorado y Educación.</w:t>
      </w:r>
    </w:p>
    <w:p w14:paraId="4DAD3366" w14:textId="77777777" w:rsidR="00DD78B6" w:rsidRPr="00A11EB8" w:rsidRDefault="00DD78B6" w:rsidP="00A11EB8">
      <w:pPr>
        <w:jc w:val="both"/>
        <w:rPr>
          <w:rFonts w:ascii="Arial" w:hAnsi="Arial" w:cs="Arial"/>
          <w:sz w:val="20"/>
          <w:szCs w:val="20"/>
        </w:rPr>
      </w:pPr>
    </w:p>
    <w:p w14:paraId="0899B7AF" w14:textId="6E7F636B" w:rsidR="00A11EB8" w:rsidRPr="00A11EB8" w:rsidRDefault="00DD78B6" w:rsidP="00A11E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</w:t>
      </w:r>
      <w:r w:rsidR="00583A44">
        <w:rPr>
          <w:rFonts w:ascii="Arial" w:hAnsi="Arial" w:cs="Arial"/>
          <w:sz w:val="20"/>
          <w:szCs w:val="20"/>
        </w:rPr>
        <w:t xml:space="preserve"> el curso 2013-2014, dentro del marco de un proyecto de innovación docente financiado a cargo de la </w:t>
      </w:r>
      <w:r w:rsidR="00583A44" w:rsidRPr="007E54FB">
        <w:rPr>
          <w:rFonts w:ascii="Arial" w:hAnsi="Arial" w:cs="Arial"/>
          <w:i/>
          <w:sz w:val="20"/>
          <w:szCs w:val="20"/>
        </w:rPr>
        <w:t>Convocatoria para el Desarrollo de las Enseñanzas de la Universidad Autónoma de Ma</w:t>
      </w:r>
      <w:r w:rsidR="007E54FB">
        <w:rPr>
          <w:rFonts w:ascii="Arial" w:hAnsi="Arial" w:cs="Arial"/>
          <w:i/>
          <w:sz w:val="20"/>
          <w:szCs w:val="20"/>
        </w:rPr>
        <w:t>d</w:t>
      </w:r>
      <w:r w:rsidR="00583A44" w:rsidRPr="007E54FB">
        <w:rPr>
          <w:rFonts w:ascii="Arial" w:hAnsi="Arial" w:cs="Arial"/>
          <w:i/>
          <w:sz w:val="20"/>
          <w:szCs w:val="20"/>
        </w:rPr>
        <w:t>rid</w:t>
      </w:r>
      <w:r w:rsidR="00583A44" w:rsidRPr="007E54FB">
        <w:rPr>
          <w:rFonts w:ascii="Arial" w:hAnsi="Arial" w:cs="Arial"/>
          <w:sz w:val="20"/>
          <w:szCs w:val="20"/>
        </w:rPr>
        <w:t>, un</w:t>
      </w:r>
      <w:r w:rsidR="00583A44">
        <w:rPr>
          <w:rFonts w:ascii="Arial" w:hAnsi="Arial" w:cs="Arial"/>
          <w:i/>
          <w:sz w:val="20"/>
          <w:szCs w:val="20"/>
        </w:rPr>
        <w:t xml:space="preserve"> </w:t>
      </w:r>
      <w:r w:rsidR="00583A44">
        <w:rPr>
          <w:rFonts w:ascii="Arial" w:hAnsi="Arial" w:cs="Arial"/>
          <w:sz w:val="20"/>
          <w:szCs w:val="20"/>
        </w:rPr>
        <w:t>equipo de</w:t>
      </w:r>
      <w:r w:rsidR="00A11EB8" w:rsidRPr="00A11EB8">
        <w:rPr>
          <w:rFonts w:ascii="Arial" w:hAnsi="Arial" w:cs="Arial"/>
          <w:sz w:val="20"/>
          <w:szCs w:val="20"/>
        </w:rPr>
        <w:t xml:space="preserve">, </w:t>
      </w:r>
      <w:r w:rsidR="00583A44">
        <w:rPr>
          <w:rFonts w:ascii="Arial" w:hAnsi="Arial" w:cs="Arial"/>
          <w:sz w:val="20"/>
          <w:szCs w:val="20"/>
        </w:rPr>
        <w:t>1</w:t>
      </w:r>
      <w:r w:rsidR="00AB3723">
        <w:rPr>
          <w:rFonts w:ascii="Arial" w:hAnsi="Arial" w:cs="Arial"/>
          <w:sz w:val="20"/>
          <w:szCs w:val="20"/>
        </w:rPr>
        <w:t>4</w:t>
      </w:r>
      <w:r w:rsidR="00A11EB8" w:rsidRPr="00A11EB8">
        <w:rPr>
          <w:rFonts w:ascii="Arial" w:hAnsi="Arial" w:cs="Arial"/>
          <w:sz w:val="20"/>
          <w:szCs w:val="20"/>
        </w:rPr>
        <w:t xml:space="preserve"> profesionales de la educación</w:t>
      </w:r>
      <w:r w:rsidR="00583A44">
        <w:rPr>
          <w:rFonts w:ascii="Arial" w:hAnsi="Arial" w:cs="Arial"/>
          <w:sz w:val="20"/>
          <w:szCs w:val="20"/>
        </w:rPr>
        <w:t xml:space="preserve"> (10</w:t>
      </w:r>
      <w:r w:rsidR="00A11EB8" w:rsidRPr="00A11EB8">
        <w:rPr>
          <w:rFonts w:ascii="Arial" w:hAnsi="Arial" w:cs="Arial"/>
          <w:sz w:val="20"/>
          <w:szCs w:val="20"/>
        </w:rPr>
        <w:t xml:space="preserve"> profesores, 2 miembros del Personal de Administración y Servicios</w:t>
      </w:r>
      <w:r w:rsidR="00AB372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11EB8" w:rsidRPr="00A11EB8">
        <w:rPr>
          <w:rFonts w:ascii="Arial" w:hAnsi="Arial" w:cs="Arial"/>
          <w:sz w:val="20"/>
          <w:szCs w:val="20"/>
        </w:rPr>
        <w:t>1 estudiante de doctorado</w:t>
      </w:r>
      <w:r w:rsidR="00AB3723">
        <w:rPr>
          <w:rFonts w:ascii="Arial" w:hAnsi="Arial" w:cs="Arial"/>
          <w:sz w:val="20"/>
          <w:szCs w:val="20"/>
        </w:rPr>
        <w:t xml:space="preserve"> y 1 becaria)</w:t>
      </w:r>
      <w:r w:rsidR="00A11EB8" w:rsidRPr="00A11EB8">
        <w:rPr>
          <w:rFonts w:ascii="Arial" w:hAnsi="Arial" w:cs="Arial"/>
          <w:sz w:val="20"/>
          <w:szCs w:val="20"/>
        </w:rPr>
        <w:t xml:space="preserve"> </w:t>
      </w:r>
      <w:r w:rsidR="00583A44">
        <w:rPr>
          <w:rFonts w:ascii="Arial" w:hAnsi="Arial" w:cs="Arial"/>
          <w:sz w:val="20"/>
          <w:szCs w:val="20"/>
        </w:rPr>
        <w:t xml:space="preserve">están </w:t>
      </w:r>
      <w:r w:rsidR="00AB3723">
        <w:rPr>
          <w:rFonts w:ascii="Arial" w:hAnsi="Arial" w:cs="Arial"/>
          <w:sz w:val="20"/>
          <w:szCs w:val="20"/>
        </w:rPr>
        <w:t xml:space="preserve">promoviendo la </w:t>
      </w:r>
      <w:r w:rsidR="00583A44">
        <w:rPr>
          <w:rFonts w:ascii="Arial" w:hAnsi="Arial" w:cs="Arial"/>
          <w:sz w:val="20"/>
          <w:szCs w:val="20"/>
        </w:rPr>
        <w:t>metodología del ApS</w:t>
      </w:r>
      <w:r w:rsidR="00AB3723">
        <w:rPr>
          <w:rFonts w:ascii="Arial" w:hAnsi="Arial" w:cs="Arial"/>
          <w:sz w:val="20"/>
          <w:szCs w:val="20"/>
        </w:rPr>
        <w:t xml:space="preserve"> en cinco materias. Se </w:t>
      </w:r>
      <w:r w:rsidR="00D408AA">
        <w:rPr>
          <w:rFonts w:ascii="Arial" w:hAnsi="Arial" w:cs="Arial"/>
          <w:sz w:val="20"/>
          <w:szCs w:val="20"/>
        </w:rPr>
        <w:t>prevé</w:t>
      </w:r>
      <w:bookmarkStart w:id="0" w:name="_GoBack"/>
      <w:bookmarkEnd w:id="0"/>
      <w:r w:rsidR="00AB3723">
        <w:rPr>
          <w:rFonts w:ascii="Arial" w:hAnsi="Arial" w:cs="Arial"/>
          <w:sz w:val="20"/>
          <w:szCs w:val="20"/>
        </w:rPr>
        <w:t xml:space="preserve"> que unos 500 estudiantes participen en el proyecto de manera voluntaria.</w:t>
      </w:r>
      <w:r w:rsidR="00A11EB8" w:rsidRPr="00A11EB8">
        <w:rPr>
          <w:rFonts w:ascii="Arial" w:hAnsi="Arial" w:cs="Arial"/>
          <w:sz w:val="20"/>
          <w:szCs w:val="20"/>
        </w:rPr>
        <w:t xml:space="preserve"> La actividad de ApS está integrada en las guías docentes de las siguientes </w:t>
      </w:r>
      <w:r w:rsidR="004511A9">
        <w:rPr>
          <w:rFonts w:ascii="Arial" w:hAnsi="Arial" w:cs="Arial"/>
          <w:sz w:val="20"/>
          <w:szCs w:val="20"/>
        </w:rPr>
        <w:t>asignaturas</w:t>
      </w:r>
      <w:r w:rsidR="00A11EB8" w:rsidRPr="00A11EB8">
        <w:rPr>
          <w:rFonts w:ascii="Arial" w:hAnsi="Arial" w:cs="Arial"/>
          <w:sz w:val="20"/>
          <w:szCs w:val="20"/>
        </w:rPr>
        <w:t xml:space="preserve"> implicadas:</w:t>
      </w:r>
    </w:p>
    <w:p w14:paraId="0C287012" w14:textId="77777777" w:rsidR="00A11EB8" w:rsidRPr="00A11EB8" w:rsidRDefault="00A11EB8" w:rsidP="00A11EB8">
      <w:pPr>
        <w:jc w:val="both"/>
        <w:rPr>
          <w:rFonts w:ascii="Arial" w:hAnsi="Arial" w:cs="Arial"/>
          <w:sz w:val="20"/>
          <w:szCs w:val="20"/>
        </w:rPr>
      </w:pPr>
    </w:p>
    <w:p w14:paraId="06601E8F" w14:textId="77777777" w:rsidR="008A3622" w:rsidRDefault="00DD78B6" w:rsidP="008A3622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8A3622">
        <w:rPr>
          <w:rFonts w:ascii="Arial" w:hAnsi="Arial" w:cs="Arial"/>
          <w:sz w:val="20"/>
          <w:szCs w:val="20"/>
        </w:rPr>
        <w:t>Organización del Centro y del Aula</w:t>
      </w:r>
    </w:p>
    <w:p w14:paraId="30811A62" w14:textId="77777777" w:rsidR="00583A44" w:rsidRDefault="00583A44" w:rsidP="008A3622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Organización Escolar</w:t>
      </w:r>
    </w:p>
    <w:p w14:paraId="63DDF18C" w14:textId="77777777" w:rsidR="00A11EB8" w:rsidRDefault="00DD78B6" w:rsidP="008A3622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Fundamentos Teóricos de l</w:t>
      </w:r>
      <w:r w:rsidRPr="00A11EB8">
        <w:rPr>
          <w:rFonts w:ascii="Arial" w:hAnsi="Arial" w:cs="Arial"/>
          <w:sz w:val="20"/>
          <w:szCs w:val="20"/>
        </w:rPr>
        <w:t>a Educación Infantil</w:t>
      </w:r>
    </w:p>
    <w:p w14:paraId="548880CB" w14:textId="77777777" w:rsidR="007E54FB" w:rsidRDefault="007E54FB" w:rsidP="008A3622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Educación en Valores: Igualdad y Ciudadanía</w:t>
      </w:r>
    </w:p>
    <w:p w14:paraId="13C1CC08" w14:textId="77777777" w:rsidR="007E54FB" w:rsidRPr="00A11EB8" w:rsidRDefault="007E54FB" w:rsidP="008A3622">
      <w:pPr>
        <w:numPr>
          <w:ilvl w:val="0"/>
          <w:numId w:val="35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7E54FB">
        <w:rPr>
          <w:rFonts w:ascii="Arial" w:hAnsi="Arial" w:cs="Arial"/>
          <w:sz w:val="20"/>
          <w:szCs w:val="20"/>
        </w:rPr>
        <w:t>Educar para la Igualdad y la Ciudadanía</w:t>
      </w:r>
    </w:p>
    <w:p w14:paraId="0CBD120C" w14:textId="77777777" w:rsidR="00A11EB8" w:rsidRPr="00A11EB8" w:rsidRDefault="00A11EB8" w:rsidP="00A11EB8">
      <w:pPr>
        <w:jc w:val="both"/>
        <w:rPr>
          <w:rFonts w:ascii="Arial" w:hAnsi="Arial" w:cs="Arial"/>
          <w:sz w:val="20"/>
          <w:szCs w:val="20"/>
        </w:rPr>
      </w:pPr>
    </w:p>
    <w:p w14:paraId="292882D4" w14:textId="589D8448" w:rsidR="00F02533" w:rsidRPr="000A0060" w:rsidRDefault="008A3622" w:rsidP="00A64A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utiliza</w:t>
      </w:r>
      <w:r w:rsidR="00DD78B6">
        <w:rPr>
          <w:rFonts w:ascii="Arial" w:hAnsi="Arial" w:cs="Arial"/>
          <w:sz w:val="20"/>
          <w:szCs w:val="20"/>
        </w:rPr>
        <w:t xml:space="preserve"> l</w:t>
      </w:r>
      <w:r w:rsidR="00A11EB8" w:rsidRPr="00A11EB8">
        <w:rPr>
          <w:rFonts w:ascii="Arial" w:hAnsi="Arial" w:cs="Arial"/>
          <w:sz w:val="20"/>
          <w:szCs w:val="20"/>
        </w:rPr>
        <w:t xml:space="preserve">a plataforma </w:t>
      </w:r>
      <w:r w:rsidR="00A11EB8" w:rsidRPr="007E54FB">
        <w:rPr>
          <w:rFonts w:ascii="Arial" w:hAnsi="Arial" w:cs="Arial"/>
          <w:i/>
          <w:sz w:val="20"/>
          <w:szCs w:val="20"/>
        </w:rPr>
        <w:t>MOODLE</w:t>
      </w:r>
      <w:r w:rsidR="00A11EB8" w:rsidRPr="00A11EB8">
        <w:rPr>
          <w:rFonts w:ascii="Arial" w:hAnsi="Arial" w:cs="Arial"/>
          <w:sz w:val="20"/>
          <w:szCs w:val="20"/>
        </w:rPr>
        <w:t xml:space="preserve"> como una comunidad virtual de aprendizaje</w:t>
      </w:r>
      <w:r w:rsidR="00DD78B6">
        <w:rPr>
          <w:rFonts w:ascii="Arial" w:hAnsi="Arial" w:cs="Arial"/>
          <w:sz w:val="20"/>
          <w:szCs w:val="20"/>
        </w:rPr>
        <w:t xml:space="preserve">. En la plataforma se recoge </w:t>
      </w:r>
      <w:r w:rsidR="00A11EB8" w:rsidRPr="00A11EB8">
        <w:rPr>
          <w:rFonts w:ascii="Arial" w:hAnsi="Arial" w:cs="Arial"/>
          <w:sz w:val="20"/>
          <w:szCs w:val="20"/>
        </w:rPr>
        <w:t xml:space="preserve">información sobre las motivaciones y las expectativas que tienen los alumnos respecto a la experiencia de ApS, la influencia de la experiencia </w:t>
      </w:r>
      <w:r w:rsidR="00AB495A">
        <w:rPr>
          <w:rFonts w:ascii="Arial" w:hAnsi="Arial" w:cs="Arial"/>
          <w:sz w:val="20"/>
          <w:szCs w:val="20"/>
        </w:rPr>
        <w:t xml:space="preserve">en el </w:t>
      </w:r>
      <w:r w:rsidR="00A11EB8" w:rsidRPr="00A11EB8">
        <w:rPr>
          <w:rFonts w:ascii="Arial" w:hAnsi="Arial" w:cs="Arial"/>
          <w:sz w:val="20"/>
          <w:szCs w:val="20"/>
        </w:rPr>
        <w:t xml:space="preserve">proceso de formación de los futuros docentes, la visión que tienen los estudiantes </w:t>
      </w:r>
      <w:r w:rsidR="00AB495A">
        <w:rPr>
          <w:rFonts w:ascii="Arial" w:hAnsi="Arial" w:cs="Arial"/>
          <w:sz w:val="20"/>
          <w:szCs w:val="20"/>
        </w:rPr>
        <w:t xml:space="preserve">respecto a </w:t>
      </w:r>
      <w:r w:rsidR="00A11EB8" w:rsidRPr="00A11EB8">
        <w:rPr>
          <w:rFonts w:ascii="Arial" w:hAnsi="Arial" w:cs="Arial"/>
          <w:sz w:val="20"/>
          <w:szCs w:val="20"/>
        </w:rPr>
        <w:t xml:space="preserve">la metodología, </w:t>
      </w:r>
      <w:r w:rsidR="00AB495A">
        <w:rPr>
          <w:rFonts w:ascii="Arial" w:hAnsi="Arial" w:cs="Arial"/>
          <w:sz w:val="20"/>
          <w:szCs w:val="20"/>
        </w:rPr>
        <w:t>y sus reflexiones sobre el</w:t>
      </w:r>
      <w:r w:rsidR="00A11EB8" w:rsidRPr="00A11EB8">
        <w:rPr>
          <w:rFonts w:ascii="Arial" w:hAnsi="Arial" w:cs="Arial"/>
          <w:sz w:val="20"/>
          <w:szCs w:val="20"/>
        </w:rPr>
        <w:t xml:space="preserve"> compromiso con la d</w:t>
      </w:r>
      <w:r w:rsidR="00DD78B6">
        <w:rPr>
          <w:rFonts w:ascii="Arial" w:hAnsi="Arial" w:cs="Arial"/>
          <w:sz w:val="20"/>
          <w:szCs w:val="20"/>
        </w:rPr>
        <w:t xml:space="preserve">iversidad y la justicia social. </w:t>
      </w:r>
      <w:r w:rsidR="007C6179">
        <w:rPr>
          <w:rFonts w:ascii="Arial" w:hAnsi="Arial" w:cs="Arial"/>
          <w:sz w:val="20"/>
          <w:szCs w:val="20"/>
        </w:rPr>
        <w:t>La plataforma Moodle cuenta con un</w:t>
      </w:r>
      <w:r w:rsidR="000D3DDA">
        <w:rPr>
          <w:rFonts w:ascii="Arial" w:hAnsi="Arial" w:cs="Arial"/>
          <w:sz w:val="20"/>
          <w:szCs w:val="20"/>
        </w:rPr>
        <w:t xml:space="preserve"> foro en el que los estudiantes intercambian sus impresiones y otros comentarios sobre sus experiencias</w:t>
      </w:r>
      <w:r w:rsidR="000A0060">
        <w:rPr>
          <w:rFonts w:ascii="Arial" w:hAnsi="Arial" w:cs="Arial"/>
          <w:sz w:val="20"/>
          <w:szCs w:val="20"/>
        </w:rPr>
        <w:t>.</w:t>
      </w:r>
    </w:p>
    <w:p w14:paraId="507F1911" w14:textId="2DE89500" w:rsidR="00AC0CD3" w:rsidRDefault="00AC0CD3" w:rsidP="00A64A15">
      <w:pPr>
        <w:jc w:val="both"/>
        <w:rPr>
          <w:rFonts w:ascii="Arial" w:hAnsi="Arial" w:cs="Arial"/>
          <w:b/>
          <w:color w:val="548DD4" w:themeColor="text2" w:themeTint="99"/>
        </w:rPr>
      </w:pPr>
    </w:p>
    <w:p w14:paraId="7C4DA634" w14:textId="13020B7B" w:rsidR="00AC0CD3" w:rsidRDefault="00876DFF" w:rsidP="00A64A15">
      <w:pPr>
        <w:jc w:val="both"/>
        <w:rPr>
          <w:rFonts w:ascii="Arial" w:hAnsi="Arial" w:cs="Arial"/>
          <w:b/>
          <w:color w:val="548DD4" w:themeColor="text2" w:themeTint="99"/>
        </w:rPr>
      </w:pPr>
      <w:r w:rsidRPr="00616901">
        <w:rPr>
          <w:rFonts w:ascii="Arial" w:hAnsi="Arial" w:cs="Arial"/>
          <w:b/>
          <w:color w:val="548DD4" w:themeColor="text2" w:themeTint="99"/>
        </w:rPr>
        <w:t xml:space="preserve">3. </w:t>
      </w:r>
      <w:r w:rsidR="00F02533" w:rsidRPr="00616901">
        <w:rPr>
          <w:rFonts w:ascii="Arial" w:hAnsi="Arial" w:cs="Arial"/>
          <w:b/>
          <w:color w:val="548DD4" w:themeColor="text2" w:themeTint="99"/>
        </w:rPr>
        <w:t>CÓMO PLANIFICAR, REALIZAR Y EVALUAR UNA EXPERIENCIA DE APS EN UN CENTRO EDUCATIVO O ENTIDAD SOCIAL</w:t>
      </w:r>
    </w:p>
    <w:p w14:paraId="4EBE3A09" w14:textId="77777777" w:rsidR="00AC0CD3" w:rsidRPr="00AC0CD3" w:rsidRDefault="00AC0CD3" w:rsidP="00A64A15">
      <w:pPr>
        <w:jc w:val="both"/>
        <w:rPr>
          <w:rFonts w:ascii="Arial" w:hAnsi="Arial" w:cs="Arial"/>
          <w:b/>
          <w:color w:val="548DD4" w:themeColor="text2" w:themeTint="99"/>
        </w:rPr>
      </w:pPr>
    </w:p>
    <w:p w14:paraId="1BFA9DE4" w14:textId="77777777" w:rsidR="00747D48" w:rsidRPr="00616901" w:rsidRDefault="0036458C" w:rsidP="00A64A15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>C</w:t>
      </w:r>
      <w:r w:rsidR="0050149A"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riterios para planificar </w:t>
      </w:r>
      <w:r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y para evaluar </w:t>
      </w:r>
      <w:r w:rsidR="0050149A"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>una experiencia de ApS</w:t>
      </w:r>
    </w:p>
    <w:tbl>
      <w:tblPr>
        <w:tblpPr w:leftFromText="141" w:rightFromText="141" w:vertAnchor="text" w:horzAnchor="margin" w:tblpXSpec="center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8917"/>
      </w:tblGrid>
      <w:tr w:rsidR="003A183E" w:rsidRPr="00DC54EB" w14:paraId="76A854EE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87F550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DB0054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SERVICIO SIGNIFICATIVO </w:t>
            </w:r>
          </w:p>
        </w:tc>
      </w:tr>
      <w:tr w:rsidR="003A183E" w:rsidRPr="00DC54EB" w14:paraId="0BF8BCF1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CF1411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418F57" w14:textId="68B2CF0E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El aprendizaje</w:t>
            </w:r>
            <w:r w:rsidR="00C5339D">
              <w:rPr>
                <w:rFonts w:ascii="Arial" w:hAnsi="Arial" w:cs="Arial"/>
                <w:b/>
                <w:bCs/>
                <w:sz w:val="20"/>
                <w:szCs w:val="20"/>
              </w:rPr>
              <w:t>-servicio</w:t>
            </w: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(ApS) compromete activamente al estudiante en actividades significativas y personalmente relevantes.</w:t>
            </w:r>
          </w:p>
          <w:p w14:paraId="6724DB2A" w14:textId="77777777" w:rsidR="003A183E" w:rsidRPr="003A183E" w:rsidRDefault="008A3622" w:rsidP="008A362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 actividad de ApS</w:t>
            </w:r>
            <w:r w:rsidR="003A183E" w:rsidRPr="003A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 </w:t>
            </w:r>
          </w:p>
        </w:tc>
      </w:tr>
      <w:tr w:rsidR="003A183E" w:rsidRPr="00DC54EB" w14:paraId="00844005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257E" w14:textId="77777777" w:rsidR="00FD324C" w:rsidRPr="003A183E" w:rsidRDefault="00FD324C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389B" w14:textId="77777777" w:rsidR="003A183E" w:rsidRPr="003A183E" w:rsidRDefault="003A183E" w:rsidP="00FD324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Satisface una ne</w:t>
            </w:r>
            <w:r w:rsidR="008A3622">
              <w:rPr>
                <w:rFonts w:ascii="Arial" w:hAnsi="Arial" w:cs="Arial"/>
                <w:sz w:val="20"/>
                <w:szCs w:val="20"/>
              </w:rPr>
              <w:t xml:space="preserve">cesidad de la comunidad que es </w:t>
            </w:r>
            <w:r w:rsidRPr="003A183E">
              <w:rPr>
                <w:rFonts w:ascii="Arial" w:hAnsi="Arial" w:cs="Arial"/>
                <w:sz w:val="20"/>
                <w:szCs w:val="20"/>
              </w:rPr>
              <w:t>percibida como tal por quienes reciben el servicio.</w:t>
            </w:r>
          </w:p>
        </w:tc>
      </w:tr>
      <w:tr w:rsidR="003A183E" w:rsidRPr="00DC54EB" w14:paraId="21FE8C74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ABA6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E31C" w14:textId="77777777" w:rsidR="003A183E" w:rsidRPr="003A183E" w:rsidRDefault="003A183E" w:rsidP="00FD324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Proporciona actividades de servicio interesantes y atractivas.</w:t>
            </w:r>
          </w:p>
        </w:tc>
      </w:tr>
      <w:tr w:rsidR="003A183E" w:rsidRPr="00DC54EB" w14:paraId="15889C36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0B78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BF75" w14:textId="77777777" w:rsidR="003A183E" w:rsidRPr="003A183E" w:rsidRDefault="008A3622" w:rsidP="00FD324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Lleva al estudiante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a comprender los temas sociales subyacentes.</w:t>
            </w:r>
          </w:p>
        </w:tc>
      </w:tr>
      <w:tr w:rsidR="003A183E" w:rsidRPr="00DC54EB" w14:paraId="54584F4C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79A5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77FF" w14:textId="77777777" w:rsidR="003A183E" w:rsidRPr="003A183E" w:rsidRDefault="008A3622" w:rsidP="00FD324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resultados visibles y valorados por quienes van a recibir el servicio.</w:t>
            </w:r>
          </w:p>
        </w:tc>
      </w:tr>
      <w:tr w:rsidR="003A183E" w:rsidRPr="00DC54EB" w14:paraId="0C9FFF54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AE6F265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EDFA16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CONEXIÓN CON EL CURRICULUM</w:t>
            </w:r>
          </w:p>
        </w:tc>
      </w:tr>
      <w:tr w:rsidR="003A183E" w:rsidRPr="00DC54EB" w14:paraId="3F9B5770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12EB1E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D2C12D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El ApS se usa de forma intencional como una estrategia educativa para alcanzar objetivos de aprendizaje de la asignatura</w:t>
            </w:r>
            <w:r w:rsidRPr="003A18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49CF1D" w14:textId="77777777" w:rsidR="003A183E" w:rsidRPr="003A183E" w:rsidRDefault="008A3622" w:rsidP="008A362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 actividad de ApS</w:t>
            </w:r>
            <w:r w:rsidR="003A183E"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3A183E" w:rsidRPr="00DC54EB" w14:paraId="2416F0C3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3D9A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1595" w14:textId="77777777" w:rsidR="003A183E" w:rsidRPr="003A183E" w:rsidRDefault="003A183E" w:rsidP="00FD324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 xml:space="preserve">Tiene objetivos de aprendizaje claramente definidos. </w:t>
            </w:r>
          </w:p>
        </w:tc>
      </w:tr>
      <w:tr w:rsidR="003A183E" w:rsidRPr="00DC54EB" w14:paraId="622A51E4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3771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B249" w14:textId="77777777" w:rsidR="003A183E" w:rsidRPr="003A183E" w:rsidRDefault="003A183E" w:rsidP="00FD324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Está explícita e intencionalmente relacionada con</w:t>
            </w:r>
            <w:r w:rsidR="008A3622">
              <w:rPr>
                <w:rFonts w:ascii="Arial" w:hAnsi="Arial" w:cs="Arial"/>
                <w:sz w:val="20"/>
                <w:szCs w:val="20"/>
              </w:rPr>
              <w:t xml:space="preserve"> los objetivos y contenidos de una asignatura de la Universidad</w:t>
            </w:r>
            <w:r w:rsidR="00C533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A183E" w:rsidRPr="00DC54EB" w14:paraId="369D4420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7A96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8F67" w14:textId="77777777" w:rsidR="003A183E" w:rsidRPr="003A183E" w:rsidRDefault="008A3622" w:rsidP="00FD324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Ayuda al estudiante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a aprender cómo transferir conocimientos y habilidades de un contexto a otro.</w:t>
            </w:r>
          </w:p>
        </w:tc>
      </w:tr>
      <w:tr w:rsidR="003A183E" w:rsidRPr="00DC54EB" w14:paraId="5B05DE2E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4B5412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E50537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REFLEXIÓN</w:t>
            </w:r>
          </w:p>
        </w:tc>
      </w:tr>
      <w:tr w:rsidR="003A183E" w:rsidRPr="00DC54EB" w14:paraId="56DC69BF" w14:textId="77777777" w:rsidTr="003A183E">
        <w:trPr>
          <w:trHeight w:val="10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B296454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FAA748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El ApS incorpora actividades de reflexión que promueven el pensamiento profundo y el análisis acerca de uno mismo y de su relación con la comunidad.</w:t>
            </w:r>
          </w:p>
          <w:p w14:paraId="23F05AE9" w14:textId="77777777" w:rsidR="003A183E" w:rsidRPr="003A183E" w:rsidRDefault="008A3622" w:rsidP="008A3622">
            <w:pPr>
              <w:widowControl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la actividad de ApS</w:t>
            </w:r>
            <w:r w:rsidR="003A183E"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3A183E" w:rsidRPr="00DC54EB" w14:paraId="0C93298E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9AB4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CED2" w14:textId="77777777" w:rsidR="003A183E" w:rsidRPr="003A183E" w:rsidRDefault="008A3622" w:rsidP="008A362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reflexión incluye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diversas actividades </w:t>
            </w:r>
            <w:r>
              <w:rPr>
                <w:rFonts w:ascii="Arial" w:hAnsi="Arial" w:cs="Arial"/>
                <w:sz w:val="20"/>
                <w:szCs w:val="20"/>
              </w:rPr>
              <w:t>orales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, escritas y</w:t>
            </w:r>
            <w:r>
              <w:rPr>
                <w:rFonts w:ascii="Arial" w:hAnsi="Arial" w:cs="Arial"/>
                <w:sz w:val="20"/>
                <w:szCs w:val="20"/>
              </w:rPr>
              <w:t>/o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artísticas que demuestren la comprensión y los cambios en conocimientos, habilidades y actitudes </w:t>
            </w:r>
            <w:r>
              <w:rPr>
                <w:rFonts w:ascii="Arial" w:hAnsi="Arial" w:cs="Arial"/>
                <w:sz w:val="20"/>
                <w:szCs w:val="20"/>
              </w:rPr>
              <w:t>del estudiante que da el servicio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y de los otros participantes. </w:t>
            </w:r>
          </w:p>
        </w:tc>
      </w:tr>
      <w:tr w:rsidR="003A183E" w:rsidRPr="00DC54EB" w14:paraId="6A43C018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E935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47B5" w14:textId="77777777" w:rsidR="003A183E" w:rsidRPr="003A183E" w:rsidRDefault="008A3622" w:rsidP="00FD324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reflexión tiene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lugar antes, durante y después de la experiencia de servicio.</w:t>
            </w:r>
          </w:p>
        </w:tc>
      </w:tr>
      <w:tr w:rsidR="003A183E" w:rsidRPr="00DC54EB" w14:paraId="3E7C0667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54A6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4EC8" w14:textId="77777777" w:rsidR="003A183E" w:rsidRPr="003A183E" w:rsidRDefault="003A183E" w:rsidP="008A362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 xml:space="preserve">La reflexión </w:t>
            </w:r>
            <w:r w:rsidR="008A3622">
              <w:rPr>
                <w:rFonts w:ascii="Arial" w:hAnsi="Arial" w:cs="Arial"/>
                <w:sz w:val="20"/>
                <w:szCs w:val="20"/>
              </w:rPr>
              <w:t>lleva al estudiante</w:t>
            </w:r>
            <w:r w:rsidRPr="003A183E">
              <w:rPr>
                <w:rFonts w:ascii="Arial" w:hAnsi="Arial" w:cs="Arial"/>
                <w:sz w:val="20"/>
                <w:szCs w:val="20"/>
              </w:rPr>
              <w:t xml:space="preserve"> a pensar en profundidad sobre problemas complejos de la comunidad y soluciones alternativas.</w:t>
            </w:r>
          </w:p>
        </w:tc>
      </w:tr>
      <w:tr w:rsidR="003A183E" w:rsidRPr="00DC54EB" w14:paraId="0647B1D3" w14:textId="77777777" w:rsidTr="003A183E">
        <w:trPr>
          <w:trHeight w:val="5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7CA7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E756" w14:textId="77777777" w:rsidR="003A183E" w:rsidRPr="003A183E" w:rsidRDefault="003A183E" w:rsidP="008A362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 xml:space="preserve">La reflexión </w:t>
            </w:r>
            <w:r w:rsidR="008A3622">
              <w:rPr>
                <w:rFonts w:ascii="Arial" w:hAnsi="Arial" w:cs="Arial"/>
                <w:sz w:val="20"/>
                <w:szCs w:val="20"/>
              </w:rPr>
              <w:t>anima al estudiante a examinar su</w:t>
            </w:r>
            <w:r w:rsidRPr="003A183E">
              <w:rPr>
                <w:rFonts w:ascii="Arial" w:hAnsi="Arial" w:cs="Arial"/>
                <w:sz w:val="20"/>
                <w:szCs w:val="20"/>
              </w:rPr>
              <w:t>s creencias previ</w:t>
            </w:r>
            <w:r w:rsidR="008A3622">
              <w:rPr>
                <w:rFonts w:ascii="Arial" w:hAnsi="Arial" w:cs="Arial"/>
                <w:sz w:val="20"/>
                <w:szCs w:val="20"/>
              </w:rPr>
              <w:t>as para explorar y comprender su</w:t>
            </w:r>
            <w:r w:rsidRPr="003A183E">
              <w:rPr>
                <w:rFonts w:ascii="Arial" w:hAnsi="Arial" w:cs="Arial"/>
                <w:sz w:val="20"/>
                <w:szCs w:val="20"/>
              </w:rPr>
              <w:t xml:space="preserve"> rol y responsabilidad como ciudadano.  </w:t>
            </w:r>
          </w:p>
        </w:tc>
      </w:tr>
      <w:tr w:rsidR="003A183E" w:rsidRPr="00DC54EB" w14:paraId="22F3A65F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AE7E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CC25" w14:textId="77777777" w:rsidR="003A183E" w:rsidRPr="003A183E" w:rsidRDefault="008A3622" w:rsidP="008A362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nima a examinar diversos temas sociales y cívicos relacionados con la actividad de ApS y a comprender sus conexiones con la política, la ciudadanía y la justicia social.</w:t>
            </w:r>
          </w:p>
        </w:tc>
      </w:tr>
      <w:tr w:rsidR="003A183E" w:rsidRPr="00DC54EB" w14:paraId="6D62EA4E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4258F5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5BB607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DIVERSIDAD</w:t>
            </w:r>
          </w:p>
        </w:tc>
      </w:tr>
      <w:tr w:rsidR="003A183E" w:rsidRPr="00DC54EB" w14:paraId="0C166014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C3A248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356605" w14:textId="77777777" w:rsidR="003A183E" w:rsidRPr="003A183E" w:rsidRDefault="003A183E" w:rsidP="00902EC8">
            <w:pPr>
              <w:widowControl w:val="0"/>
              <w:tabs>
                <w:tab w:val="left" w:pos="157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 xml:space="preserve">El ApS promueve la comprensión de la diversidad y el respeto mutuo. </w:t>
            </w:r>
          </w:p>
          <w:p w14:paraId="0D979AB2" w14:textId="77777777" w:rsidR="003A183E" w:rsidRPr="003A183E" w:rsidRDefault="008A3622" w:rsidP="008A3622">
            <w:pPr>
              <w:widowControl w:val="0"/>
              <w:tabs>
                <w:tab w:val="left" w:pos="157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 actividad de ApS</w:t>
            </w:r>
            <w:r w:rsidR="003A183E"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3A183E" w:rsidRPr="00DC54EB" w14:paraId="4BE73C04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A8B2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8ECD" w14:textId="77777777" w:rsidR="003A183E" w:rsidRPr="003A183E" w:rsidRDefault="008A3622" w:rsidP="00FD324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Ayuda al estudiante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a identificar y analizar diferentes puntos de vista para mejorar la comprensión de problemas sociales y educativos.</w:t>
            </w:r>
          </w:p>
        </w:tc>
      </w:tr>
      <w:tr w:rsidR="003A183E" w:rsidRPr="00DC54EB" w14:paraId="4685EA7E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54BA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0CEF" w14:textId="77777777" w:rsidR="003A183E" w:rsidRPr="003A183E" w:rsidRDefault="008A3622" w:rsidP="00FD324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Contribuye a desarrollar su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s habilidades de resolución de conflictos y toma de decisiones en grupo.</w:t>
            </w:r>
          </w:p>
        </w:tc>
      </w:tr>
      <w:tr w:rsidR="003A183E" w:rsidRPr="00DC54EB" w14:paraId="225D5E3E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B58E" w14:textId="77777777" w:rsidR="003A183E" w:rsidRPr="003A183E" w:rsidRDefault="003A183E" w:rsidP="00902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D1A3" w14:textId="77777777" w:rsidR="003A183E" w:rsidRPr="003A183E" w:rsidRDefault="008A3622" w:rsidP="00F4703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Ayuda a comprender 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y valorar los historiales y contextos de quienes reciben </w:t>
            </w:r>
            <w:r w:rsidR="00F47030">
              <w:rPr>
                <w:rFonts w:ascii="Arial" w:hAnsi="Arial" w:cs="Arial"/>
                <w:sz w:val="20"/>
                <w:szCs w:val="20"/>
              </w:rPr>
              <w:t xml:space="preserve">el servicio 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y de</w:t>
            </w:r>
            <w:r>
              <w:rPr>
                <w:rFonts w:ascii="Arial" w:hAnsi="Arial" w:cs="Arial"/>
                <w:sz w:val="20"/>
                <w:szCs w:val="20"/>
              </w:rPr>
              <w:t>l propio estudiante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A183E" w:rsidRPr="00DC54EB" w14:paraId="7F9565F5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2618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620D" w14:textId="77777777" w:rsidR="003A183E" w:rsidRPr="003A183E" w:rsidRDefault="008A3622" w:rsidP="00FD324C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stimula a reconocer y superar estereotipos.</w:t>
            </w:r>
          </w:p>
        </w:tc>
      </w:tr>
      <w:tr w:rsidR="003A183E" w:rsidRPr="00DC54EB" w14:paraId="3A8BFA88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757505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1714F6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LA VOZ DE LOS JÓVENES</w:t>
            </w:r>
          </w:p>
        </w:tc>
      </w:tr>
      <w:tr w:rsidR="003A183E" w:rsidRPr="00DC54EB" w14:paraId="7C2725A5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171317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443179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 xml:space="preserve">El ApS da a los jóvenes una voz firme sobre la planificación, desarrollo y evaluación de experiencias de ApS con el apoyo de adultos. </w:t>
            </w:r>
          </w:p>
          <w:p w14:paraId="422AB9D0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8A3622">
              <w:rPr>
                <w:rFonts w:ascii="Arial" w:hAnsi="Arial" w:cs="Arial"/>
                <w:b/>
                <w:bCs/>
                <w:sz w:val="20"/>
                <w:szCs w:val="20"/>
              </w:rPr>
              <w:t>a actividad de ApS</w:t>
            </w: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3A183E" w:rsidRPr="00DC54EB" w14:paraId="4DE6EF51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16EB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DF1C" w14:textId="77777777" w:rsidR="003A183E" w:rsidRPr="003A183E" w:rsidRDefault="008A3622" w:rsidP="00FD324C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ompromete </w:t>
            </w:r>
            <w:r>
              <w:rPr>
                <w:rFonts w:ascii="Arial" w:hAnsi="Arial" w:cs="Arial"/>
                <w:sz w:val="20"/>
                <w:szCs w:val="20"/>
              </w:rPr>
              <w:t xml:space="preserve">al estudiante 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en la generación de ideas en la planificación, desarrollo y evaluación del proceso de ApS.</w:t>
            </w:r>
          </w:p>
        </w:tc>
      </w:tr>
      <w:tr w:rsidR="003A183E" w:rsidRPr="00DC54EB" w14:paraId="6FCB58E3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CE78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957B" w14:textId="77777777" w:rsidR="003A183E" w:rsidRPr="003A183E" w:rsidRDefault="008A3622" w:rsidP="008A362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nvolucra </w:t>
            </w:r>
            <w:r>
              <w:rPr>
                <w:rFonts w:ascii="Arial" w:hAnsi="Arial" w:cs="Arial"/>
                <w:sz w:val="20"/>
                <w:szCs w:val="20"/>
              </w:rPr>
              <w:t xml:space="preserve">alumno 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en procesos de toma de decisiones.</w:t>
            </w:r>
          </w:p>
        </w:tc>
      </w:tr>
      <w:tr w:rsidR="003A183E" w:rsidRPr="00DC54EB" w14:paraId="54DB6E34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E80F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815D" w14:textId="77777777" w:rsidR="003A183E" w:rsidRPr="003A183E" w:rsidRDefault="008A3622" w:rsidP="00FD324C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nvolucra </w:t>
            </w:r>
            <w:r>
              <w:rPr>
                <w:rFonts w:ascii="Arial" w:hAnsi="Arial" w:cs="Arial"/>
                <w:sz w:val="20"/>
                <w:szCs w:val="20"/>
              </w:rPr>
              <w:t xml:space="preserve">al estudiante 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en la creación de un entorno que promueve la confianza y la expresión de ideas.</w:t>
            </w:r>
          </w:p>
        </w:tc>
      </w:tr>
      <w:tr w:rsidR="003A183E" w:rsidRPr="00DC54EB" w14:paraId="3CC46042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9B2F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144B" w14:textId="77777777" w:rsidR="003A183E" w:rsidRPr="003A183E" w:rsidRDefault="003A183E" w:rsidP="00FD324C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Promueve la adquisición de conocimientos y habilidades de liderazgo y toma de decisiones.</w:t>
            </w:r>
          </w:p>
        </w:tc>
      </w:tr>
      <w:tr w:rsidR="003A183E" w:rsidRPr="00DC54EB" w14:paraId="0B19BF2D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8F3E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15CB" w14:textId="2EBE34E9" w:rsidR="003A183E" w:rsidRPr="003A183E" w:rsidRDefault="008A3622" w:rsidP="00C757E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nvolucra </w:t>
            </w:r>
            <w:r>
              <w:rPr>
                <w:rFonts w:ascii="Arial" w:hAnsi="Arial" w:cs="Arial"/>
                <w:sz w:val="20"/>
                <w:szCs w:val="20"/>
              </w:rPr>
              <w:t xml:space="preserve">alumno 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en la evaluación de la calidad y efectividad de la actividad.</w:t>
            </w:r>
          </w:p>
        </w:tc>
      </w:tr>
      <w:tr w:rsidR="003A183E" w:rsidRPr="00DC54EB" w14:paraId="18A921F4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5C7DE30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A3C429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</w:tr>
      <w:tr w:rsidR="003A183E" w:rsidRPr="00DC54EB" w14:paraId="518F7202" w14:textId="77777777" w:rsidTr="00286483">
        <w:trPr>
          <w:trHeight w:val="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8844F0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C986FA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Los participantes trabajan de forma colaborativa, obtienen beneficios mutuos y se centran en necesidades de la comunidad.</w:t>
            </w:r>
          </w:p>
          <w:p w14:paraId="5EA3EB87" w14:textId="27218A11" w:rsidR="003A183E" w:rsidRPr="00AC0CD3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En l</w:t>
            </w:r>
            <w:r w:rsidR="008A3622">
              <w:rPr>
                <w:rFonts w:ascii="Arial" w:hAnsi="Arial" w:cs="Arial"/>
                <w:b/>
                <w:bCs/>
                <w:sz w:val="20"/>
                <w:szCs w:val="20"/>
              </w:rPr>
              <w:t>a actividad de ApS</w:t>
            </w: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3A183E" w:rsidRPr="00DC54EB" w14:paraId="495539F2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9A03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0C0D" w14:textId="77777777" w:rsidR="003A183E" w:rsidRPr="003A183E" w:rsidRDefault="003A183E" w:rsidP="00FD324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Se involucran diversos participantes, incluidos educadores, familias, miembros de la comunidad, organizaciones comunitarias y/o empresas.</w:t>
            </w:r>
          </w:p>
        </w:tc>
      </w:tr>
      <w:tr w:rsidR="003A183E" w:rsidRPr="00DC54EB" w14:paraId="78603574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CFFB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AC92" w14:textId="77777777" w:rsidR="003A183E" w:rsidRPr="003A183E" w:rsidRDefault="003A183E" w:rsidP="00FD324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Está previsto que la comunicación con los otros participantes sea frecuente y regular para mantener a todos bien informados sobre las actividades y progresos.</w:t>
            </w:r>
          </w:p>
        </w:tc>
      </w:tr>
      <w:tr w:rsidR="003A183E" w:rsidRPr="00DC54EB" w14:paraId="63BA0203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89DF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E4B1" w14:textId="77777777" w:rsidR="003A183E" w:rsidRPr="003A183E" w:rsidRDefault="003A183E" w:rsidP="00FD324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Está previsto q</w:t>
            </w:r>
            <w:r w:rsidR="0035336F">
              <w:rPr>
                <w:rFonts w:ascii="Arial" w:hAnsi="Arial" w:cs="Arial"/>
                <w:sz w:val="20"/>
                <w:szCs w:val="20"/>
              </w:rPr>
              <w:t>ue los participantes colaboren</w:t>
            </w:r>
            <w:r w:rsidRPr="003A183E">
              <w:rPr>
                <w:rFonts w:ascii="Arial" w:hAnsi="Arial" w:cs="Arial"/>
                <w:sz w:val="20"/>
                <w:szCs w:val="20"/>
              </w:rPr>
              <w:t xml:space="preserve"> para establecer una </w:t>
            </w:r>
            <w:r w:rsidR="0035336F">
              <w:rPr>
                <w:rFonts w:ascii="Arial" w:hAnsi="Arial" w:cs="Arial"/>
                <w:sz w:val="20"/>
                <w:szCs w:val="20"/>
              </w:rPr>
              <w:t>visión compartida y plantear</w:t>
            </w:r>
            <w:r w:rsidRPr="003A183E">
              <w:rPr>
                <w:rFonts w:ascii="Arial" w:hAnsi="Arial" w:cs="Arial"/>
                <w:sz w:val="20"/>
                <w:szCs w:val="20"/>
              </w:rPr>
              <w:t xml:space="preserve"> metas comunes para trabajar sobre las necesidades de la comunidad.</w:t>
            </w:r>
          </w:p>
        </w:tc>
      </w:tr>
      <w:tr w:rsidR="003A183E" w:rsidRPr="00DC54EB" w14:paraId="4CCAC8A7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1144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584A" w14:textId="77777777" w:rsidR="003A183E" w:rsidRPr="003A183E" w:rsidRDefault="0035336F" w:rsidP="0035336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participantes establecen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de forma colaborativa planes de acción para lograr los objetivos especificados.</w:t>
            </w:r>
          </w:p>
        </w:tc>
      </w:tr>
      <w:tr w:rsidR="003A183E" w:rsidRPr="00DC54EB" w14:paraId="54D9386E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8A3C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D1EC" w14:textId="7EF60716" w:rsidR="003A183E" w:rsidRPr="003A183E" w:rsidRDefault="003A183E" w:rsidP="00AA548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 xml:space="preserve">Los participantes </w:t>
            </w:r>
            <w:r w:rsidR="0035336F">
              <w:rPr>
                <w:rFonts w:ascii="Arial" w:hAnsi="Arial" w:cs="Arial"/>
                <w:sz w:val="20"/>
                <w:szCs w:val="20"/>
              </w:rPr>
              <w:t>tienen</w:t>
            </w:r>
            <w:r w:rsidRPr="003A1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57E8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3A183E">
              <w:rPr>
                <w:rFonts w:ascii="Arial" w:hAnsi="Arial" w:cs="Arial"/>
                <w:sz w:val="20"/>
                <w:szCs w:val="20"/>
              </w:rPr>
              <w:t>oportunidad de compartir conocimientos y compren</w:t>
            </w:r>
            <w:r w:rsidR="00C757E8">
              <w:rPr>
                <w:rFonts w:ascii="Arial" w:hAnsi="Arial" w:cs="Arial"/>
                <w:sz w:val="20"/>
                <w:szCs w:val="20"/>
              </w:rPr>
              <w:t>der</w:t>
            </w:r>
            <w:r w:rsidRPr="003A183E">
              <w:rPr>
                <w:rFonts w:ascii="Arial" w:hAnsi="Arial" w:cs="Arial"/>
                <w:sz w:val="20"/>
                <w:szCs w:val="20"/>
              </w:rPr>
              <w:t xml:space="preserve"> los recursos y neces</w:t>
            </w:r>
            <w:r w:rsidR="0035336F">
              <w:rPr>
                <w:rFonts w:ascii="Arial" w:hAnsi="Arial" w:cs="Arial"/>
                <w:sz w:val="20"/>
                <w:szCs w:val="20"/>
              </w:rPr>
              <w:t>idades de la comunidad y perciben</w:t>
            </w:r>
            <w:r w:rsidRPr="003A183E">
              <w:rPr>
                <w:rFonts w:ascii="Arial" w:hAnsi="Arial" w:cs="Arial"/>
                <w:sz w:val="20"/>
                <w:szCs w:val="20"/>
              </w:rPr>
              <w:t xml:space="preserve"> a los otros participantes como recursos valiosos.</w:t>
            </w:r>
          </w:p>
        </w:tc>
      </w:tr>
      <w:tr w:rsidR="003A183E" w:rsidRPr="00DC54EB" w14:paraId="1625D035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56AACE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E36852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EVALUACIÓN DEL PROGRESO</w:t>
            </w:r>
          </w:p>
        </w:tc>
      </w:tr>
      <w:tr w:rsidR="003A183E" w:rsidRPr="00DC54EB" w14:paraId="59C38B17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B1407E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2A1381" w14:textId="77777777" w:rsidR="00AC0CD3" w:rsidRDefault="003A183E" w:rsidP="0035336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El ApS compromete al estudiante en un proceso de evaluación continua de la calidad de la implantación y el progreso hacia el logro de los objetivos programados, y aplica los resultados de la evaluación para la mejora y sostenibilidad de la actividad.</w:t>
            </w:r>
          </w:p>
          <w:p w14:paraId="6F98F388" w14:textId="443B0452" w:rsidR="003A183E" w:rsidRPr="003A183E" w:rsidRDefault="003A183E" w:rsidP="0035336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En la</w:t>
            </w:r>
            <w:r w:rsidR="003533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actividad de ApS</w:t>
            </w: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 </w:t>
            </w:r>
          </w:p>
        </w:tc>
      </w:tr>
      <w:tr w:rsidR="003A183E" w:rsidRPr="00DC54EB" w14:paraId="664AF330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C44D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9ABB" w14:textId="77777777" w:rsidR="003A183E" w:rsidRPr="003A183E" w:rsidRDefault="0035336F" w:rsidP="0035336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estudiante recoge 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videncias del progreso hacia el logro de los objetivos de servicio y de aprendizaje.</w:t>
            </w:r>
          </w:p>
        </w:tc>
      </w:tr>
      <w:tr w:rsidR="003A183E" w:rsidRPr="00DC54EB" w14:paraId="36ABBEE7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70EC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EA92" w14:textId="3F7AC9C8" w:rsidR="003A183E" w:rsidRPr="003A183E" w:rsidRDefault="0035336F" w:rsidP="00AA548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estudiante recoge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múltiples evidencias de la calidad de la implantación del ApS. </w:t>
            </w:r>
          </w:p>
        </w:tc>
      </w:tr>
      <w:tr w:rsidR="003A183E" w:rsidRPr="00DC54EB" w14:paraId="25972979" w14:textId="77777777" w:rsidTr="00286483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71EA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2194" w14:textId="77777777" w:rsidR="003A183E" w:rsidRPr="003A183E" w:rsidRDefault="0035336F" w:rsidP="0050149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estudiante u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tiliza evidencias para mejorar la experiencia de ApS.</w:t>
            </w:r>
          </w:p>
        </w:tc>
      </w:tr>
      <w:tr w:rsidR="003A183E" w:rsidRPr="00DC54EB" w14:paraId="626AF847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C06E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FBA7" w14:textId="77777777" w:rsidR="003A183E" w:rsidRPr="003A183E" w:rsidRDefault="0050149A" w:rsidP="0050149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estudiante c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>omunica la evidencia del progreso hacia el logro de los objetivos a la comunidad (escuela/ce</w:t>
            </w:r>
            <w:r>
              <w:rPr>
                <w:rFonts w:ascii="Arial" w:hAnsi="Arial" w:cs="Arial"/>
                <w:sz w:val="20"/>
                <w:szCs w:val="20"/>
              </w:rPr>
              <w:t>ntro/ONG, compañeros y profesor/a</w:t>
            </w:r>
            <w:r w:rsidR="003A183E" w:rsidRPr="003A183E">
              <w:rPr>
                <w:rFonts w:ascii="Arial" w:hAnsi="Arial" w:cs="Arial"/>
                <w:sz w:val="20"/>
                <w:szCs w:val="20"/>
              </w:rPr>
              <w:t xml:space="preserve"> de la universidad), para profundizar en la comprensión de la experiencia.</w:t>
            </w:r>
          </w:p>
        </w:tc>
      </w:tr>
      <w:tr w:rsidR="003A183E" w:rsidRPr="00DC54EB" w14:paraId="481EFA48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C3A7FD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1079D7" w14:textId="738C6B47" w:rsidR="003A183E" w:rsidRPr="003A183E" w:rsidRDefault="003A183E" w:rsidP="00AA548E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>DURACI</w:t>
            </w:r>
            <w:r w:rsidR="004931A3"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3A183E">
              <w:rPr>
                <w:rFonts w:ascii="Arial" w:hAnsi="Arial" w:cs="Arial"/>
                <w:b/>
                <w:sz w:val="20"/>
                <w:szCs w:val="20"/>
              </w:rPr>
              <w:t>N E INTENSIDAD</w:t>
            </w:r>
          </w:p>
        </w:tc>
      </w:tr>
      <w:tr w:rsidR="003A183E" w:rsidRPr="00DC54EB" w14:paraId="4A2BCFBA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747971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63C35B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sz w:val="20"/>
                <w:szCs w:val="20"/>
              </w:rPr>
              <w:t xml:space="preserve">El ApS dura lo suficiente y tiene la suficiente intensidad como para satisfacer las necesidades de la comunidad y lograr los resultados programados. </w:t>
            </w:r>
          </w:p>
          <w:p w14:paraId="24862AFC" w14:textId="77777777" w:rsidR="003A183E" w:rsidRPr="0050149A" w:rsidRDefault="003A183E" w:rsidP="00501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50149A">
              <w:rPr>
                <w:rFonts w:ascii="Arial" w:hAnsi="Arial" w:cs="Arial"/>
                <w:b/>
                <w:bCs/>
                <w:sz w:val="20"/>
                <w:szCs w:val="20"/>
              </w:rPr>
              <w:t>a actividad de ApS</w:t>
            </w:r>
            <w:r w:rsidRPr="003A183E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3A183E" w:rsidRPr="00DC54EB" w14:paraId="20D97628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E5AB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9576" w14:textId="77777777" w:rsidR="003A183E" w:rsidRPr="003A183E" w:rsidRDefault="003A183E" w:rsidP="00FD324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Incluye investigación de las necesidades de la comunidad, preparación para el servicio, acción, reflexión y demostración del aprendizaje y del impacto en la comunidad.</w:t>
            </w:r>
          </w:p>
        </w:tc>
      </w:tr>
      <w:tr w:rsidR="003A183E" w:rsidRPr="00DC54EB" w14:paraId="061A68A3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AF67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D837" w14:textId="77777777" w:rsidR="003A183E" w:rsidRPr="003A183E" w:rsidRDefault="003A183E" w:rsidP="00FD324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Se desarrolla a lo largo de varias semanas o meses.</w:t>
            </w:r>
          </w:p>
        </w:tc>
      </w:tr>
      <w:tr w:rsidR="003A183E" w:rsidRPr="00DC54EB" w14:paraId="5A3C40A7" w14:textId="77777777" w:rsidTr="00902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E099" w14:textId="77777777" w:rsidR="003A183E" w:rsidRPr="003A183E" w:rsidRDefault="003A183E" w:rsidP="00902EC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2DF0" w14:textId="77777777" w:rsidR="003A183E" w:rsidRPr="003A183E" w:rsidRDefault="003A183E" w:rsidP="00FD324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83E">
              <w:rPr>
                <w:rFonts w:ascii="Arial" w:hAnsi="Arial" w:cs="Arial"/>
                <w:sz w:val="20"/>
                <w:szCs w:val="20"/>
              </w:rPr>
              <w:t>Dura el tiempo suficiente para satisfacer las necesidades de la comunidad y conseguir resultados de aprendizaje.</w:t>
            </w:r>
          </w:p>
        </w:tc>
      </w:tr>
    </w:tbl>
    <w:p w14:paraId="70A66B14" w14:textId="77777777" w:rsidR="00616901" w:rsidRDefault="00616901" w:rsidP="0050149A">
      <w:pPr>
        <w:jc w:val="both"/>
        <w:rPr>
          <w:rFonts w:ascii="Arial" w:hAnsi="Arial" w:cs="Arial"/>
          <w:sz w:val="16"/>
          <w:szCs w:val="16"/>
        </w:rPr>
      </w:pPr>
    </w:p>
    <w:p w14:paraId="54893928" w14:textId="77777777" w:rsidR="0050149A" w:rsidRPr="00757E30" w:rsidRDefault="0050149A" w:rsidP="0050149A">
      <w:pPr>
        <w:jc w:val="both"/>
        <w:rPr>
          <w:rFonts w:ascii="Arial" w:hAnsi="Arial" w:cs="Arial"/>
          <w:sz w:val="16"/>
          <w:szCs w:val="16"/>
          <w:lang w:val="en-US"/>
        </w:rPr>
      </w:pPr>
      <w:r w:rsidRPr="00747D48">
        <w:rPr>
          <w:rFonts w:ascii="Arial" w:hAnsi="Arial" w:cs="Arial"/>
          <w:sz w:val="16"/>
          <w:szCs w:val="16"/>
        </w:rPr>
        <w:t xml:space="preserve">(Adaptado de RMC </w:t>
      </w:r>
      <w:proofErr w:type="spellStart"/>
      <w:r w:rsidRPr="00747D48">
        <w:rPr>
          <w:rFonts w:ascii="Arial" w:hAnsi="Arial" w:cs="Arial"/>
          <w:sz w:val="16"/>
          <w:szCs w:val="16"/>
        </w:rPr>
        <w:t>Research</w:t>
      </w:r>
      <w:proofErr w:type="spellEnd"/>
      <w:r w:rsidRPr="00747D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47D48">
        <w:rPr>
          <w:rFonts w:ascii="Arial" w:hAnsi="Arial" w:cs="Arial"/>
          <w:sz w:val="16"/>
          <w:szCs w:val="16"/>
        </w:rPr>
        <w:t>Corporation</w:t>
      </w:r>
      <w:proofErr w:type="spellEnd"/>
      <w:r w:rsidRPr="00747D48">
        <w:rPr>
          <w:rFonts w:ascii="Arial" w:hAnsi="Arial" w:cs="Arial"/>
          <w:sz w:val="16"/>
          <w:szCs w:val="16"/>
        </w:rPr>
        <w:t xml:space="preserve"> (2008). </w:t>
      </w:r>
      <w:proofErr w:type="gramStart"/>
      <w:r w:rsidRPr="00757E30">
        <w:rPr>
          <w:rFonts w:ascii="Arial" w:hAnsi="Arial" w:cs="Arial"/>
          <w:sz w:val="16"/>
          <w:szCs w:val="16"/>
          <w:lang w:val="en-US"/>
        </w:rPr>
        <w:t>Standards and Indicators for Effective Service-Learning Practice.</w:t>
      </w:r>
      <w:proofErr w:type="gramEnd"/>
      <w:r w:rsidRPr="00757E30">
        <w:rPr>
          <w:rFonts w:ascii="Arial" w:hAnsi="Arial" w:cs="Arial"/>
          <w:sz w:val="16"/>
          <w:szCs w:val="16"/>
          <w:lang w:val="en-US"/>
        </w:rPr>
        <w:t xml:space="preserve"> Scotts Valley, CA: National Service-Learning Clearinghouse. </w:t>
      </w:r>
      <w:proofErr w:type="spellStart"/>
      <w:r w:rsidRPr="00757E30">
        <w:rPr>
          <w:rFonts w:ascii="Arial" w:hAnsi="Arial" w:cs="Arial"/>
          <w:sz w:val="16"/>
          <w:szCs w:val="16"/>
          <w:lang w:val="en-US"/>
        </w:rPr>
        <w:t>Disponible</w:t>
      </w:r>
      <w:proofErr w:type="spellEnd"/>
      <w:r w:rsidRPr="00757E30">
        <w:rPr>
          <w:rFonts w:ascii="Arial" w:hAnsi="Arial" w:cs="Arial"/>
          <w:sz w:val="16"/>
          <w:szCs w:val="16"/>
          <w:lang w:val="en-US"/>
        </w:rPr>
        <w:t xml:space="preserve"> en: </w:t>
      </w:r>
      <w:hyperlink r:id="rId20" w:history="1">
        <w:r w:rsidRPr="00757E30">
          <w:rPr>
            <w:rStyle w:val="Hipervnculo"/>
            <w:rFonts w:ascii="Arial" w:hAnsi="Arial" w:cs="Arial"/>
            <w:sz w:val="16"/>
            <w:szCs w:val="16"/>
            <w:lang w:val="en-US"/>
          </w:rPr>
          <w:t>http://nylc.org/sites/nylc.org/files/files/Standards_Oct2009-web.pdf</w:t>
        </w:r>
      </w:hyperlink>
      <w:r w:rsidRPr="00757E30">
        <w:rPr>
          <w:rFonts w:ascii="Arial" w:hAnsi="Arial" w:cs="Arial"/>
          <w:sz w:val="16"/>
          <w:szCs w:val="16"/>
          <w:lang w:val="en-US"/>
        </w:rPr>
        <w:t>)</w:t>
      </w:r>
    </w:p>
    <w:p w14:paraId="3B66E057" w14:textId="77777777" w:rsidR="00616901" w:rsidRPr="00757E30" w:rsidRDefault="00616901" w:rsidP="003D7502">
      <w:pPr>
        <w:pStyle w:val="Listavistosa-nfasis11"/>
        <w:spacing w:after="0" w:line="240" w:lineRule="auto"/>
        <w:ind w:left="0"/>
        <w:contextualSpacing/>
        <w:rPr>
          <w:lang w:val="en-US"/>
        </w:rPr>
      </w:pPr>
    </w:p>
    <w:p w14:paraId="3E7980DA" w14:textId="77777777" w:rsidR="003D7502" w:rsidRPr="00616901" w:rsidRDefault="004D1183" w:rsidP="003D7502">
      <w:pPr>
        <w:pStyle w:val="Listavistosa-nfasis11"/>
        <w:spacing w:after="0" w:line="240" w:lineRule="auto"/>
        <w:ind w:left="0"/>
        <w:contextualSpacing/>
        <w:rPr>
          <w:rFonts w:ascii="Arial" w:hAnsi="Arial" w:cs="Arial"/>
          <w:b/>
          <w:color w:val="548DD4" w:themeColor="text2" w:themeTint="99"/>
        </w:rPr>
      </w:pPr>
      <w:r w:rsidRPr="00616901">
        <w:rPr>
          <w:rFonts w:ascii="Arial" w:hAnsi="Arial" w:cs="Arial"/>
          <w:b/>
          <w:color w:val="548DD4" w:themeColor="text2" w:themeTint="99"/>
        </w:rPr>
        <w:t>Condiciones que han de cumplir las tareas de servicio</w:t>
      </w:r>
      <w:r w:rsidR="0036458C" w:rsidRPr="00616901">
        <w:rPr>
          <w:rFonts w:ascii="Arial" w:hAnsi="Arial" w:cs="Arial"/>
          <w:b/>
          <w:color w:val="548DD4" w:themeColor="text2" w:themeTint="99"/>
        </w:rPr>
        <w:t>:</w:t>
      </w:r>
    </w:p>
    <w:p w14:paraId="5650EF4E" w14:textId="77777777" w:rsidR="003D7502" w:rsidRPr="003D7502" w:rsidRDefault="003D7502" w:rsidP="003D7502">
      <w:pPr>
        <w:pStyle w:val="Listavistosa-nfasis11"/>
        <w:spacing w:after="0" w:line="240" w:lineRule="auto"/>
        <w:ind w:left="0"/>
        <w:contextualSpacing/>
        <w:rPr>
          <w:rFonts w:ascii="Arial" w:hAnsi="Arial" w:cs="Arial"/>
          <w:b/>
          <w:sz w:val="20"/>
          <w:szCs w:val="20"/>
        </w:rPr>
      </w:pPr>
    </w:p>
    <w:p w14:paraId="79F96171" w14:textId="77777777" w:rsidR="006D1FC9" w:rsidRDefault="006D1FC9" w:rsidP="00984321">
      <w:pPr>
        <w:pStyle w:val="Listavistosa-nfasis11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 al menos 20 horas de servicio a la comunidad</w:t>
      </w:r>
      <w:r w:rsidR="00335E6E">
        <w:rPr>
          <w:rFonts w:ascii="Arial" w:hAnsi="Arial" w:cs="Arial"/>
          <w:sz w:val="20"/>
          <w:szCs w:val="20"/>
        </w:rPr>
        <w:t>.</w:t>
      </w:r>
    </w:p>
    <w:p w14:paraId="6F1C31A5" w14:textId="77777777" w:rsidR="003D7502" w:rsidRPr="003D7502" w:rsidRDefault="003D7502" w:rsidP="00984321">
      <w:pPr>
        <w:pStyle w:val="Listavistosa-nfasis11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502">
        <w:rPr>
          <w:rFonts w:ascii="Arial" w:hAnsi="Arial" w:cs="Arial"/>
          <w:sz w:val="20"/>
          <w:szCs w:val="20"/>
        </w:rPr>
        <w:t>No sustituir las tareas de un profesional</w:t>
      </w:r>
      <w:r w:rsidR="00335E6E">
        <w:rPr>
          <w:rFonts w:ascii="Arial" w:hAnsi="Arial" w:cs="Arial"/>
          <w:sz w:val="20"/>
          <w:szCs w:val="20"/>
        </w:rPr>
        <w:t>.</w:t>
      </w:r>
    </w:p>
    <w:p w14:paraId="27A9820D" w14:textId="77777777" w:rsidR="003D7502" w:rsidRPr="0036458C" w:rsidRDefault="003D7502" w:rsidP="00984321">
      <w:pPr>
        <w:pStyle w:val="Listavistosa-nfasis11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6458C">
        <w:rPr>
          <w:rFonts w:ascii="Arial" w:hAnsi="Arial" w:cs="Arial"/>
          <w:sz w:val="20"/>
          <w:szCs w:val="20"/>
        </w:rPr>
        <w:t xml:space="preserve">Que las tareas </w:t>
      </w:r>
      <w:r w:rsidR="00D034D2">
        <w:rPr>
          <w:rFonts w:ascii="Arial" w:hAnsi="Arial" w:cs="Arial"/>
          <w:sz w:val="20"/>
          <w:szCs w:val="20"/>
        </w:rPr>
        <w:t xml:space="preserve">del servicio </w:t>
      </w:r>
      <w:r w:rsidRPr="0036458C">
        <w:rPr>
          <w:rFonts w:ascii="Arial" w:hAnsi="Arial" w:cs="Arial"/>
          <w:sz w:val="20"/>
          <w:szCs w:val="20"/>
        </w:rPr>
        <w:t>estén definidas de forma concreta</w:t>
      </w:r>
      <w:r w:rsidR="00335E6E">
        <w:rPr>
          <w:rFonts w:ascii="Arial" w:hAnsi="Arial" w:cs="Arial"/>
          <w:sz w:val="20"/>
          <w:szCs w:val="20"/>
        </w:rPr>
        <w:t xml:space="preserve"> y contribuyan a la mejora de la sociedad.</w:t>
      </w:r>
    </w:p>
    <w:p w14:paraId="2CEEF0FC" w14:textId="6CFC8577" w:rsidR="003D7502" w:rsidRDefault="004D1183" w:rsidP="00984321">
      <w:pPr>
        <w:pStyle w:val="Listavistosa-nfasis11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las actividades respondan a n</w:t>
      </w:r>
      <w:r w:rsidR="003D7502" w:rsidRPr="003D7502">
        <w:rPr>
          <w:rFonts w:ascii="Arial" w:hAnsi="Arial" w:cs="Arial"/>
          <w:sz w:val="20"/>
          <w:szCs w:val="20"/>
        </w:rPr>
        <w:t xml:space="preserve">ecesidades reconocidas por quienes reciben el servicio. Si son menores, por sus </w:t>
      </w:r>
      <w:r w:rsidR="00335E6E">
        <w:rPr>
          <w:rFonts w:ascii="Arial" w:hAnsi="Arial" w:cs="Arial"/>
          <w:sz w:val="20"/>
          <w:szCs w:val="20"/>
        </w:rPr>
        <w:t>educadores.</w:t>
      </w:r>
    </w:p>
    <w:p w14:paraId="659FB93A" w14:textId="77777777" w:rsidR="004D1183" w:rsidRDefault="004D1183" w:rsidP="00984321">
      <w:pPr>
        <w:pStyle w:val="Listavistosa-nfasis11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estudiantes suelen trabajar directamente con los beneficiarios del servicio</w:t>
      </w:r>
      <w:r w:rsidR="00D034D2">
        <w:rPr>
          <w:rFonts w:ascii="Arial" w:hAnsi="Arial" w:cs="Arial"/>
          <w:sz w:val="20"/>
          <w:szCs w:val="20"/>
        </w:rPr>
        <w:t xml:space="preserve"> (por ejemplo, niños con discapacidad)</w:t>
      </w:r>
      <w:r>
        <w:rPr>
          <w:rFonts w:ascii="Arial" w:hAnsi="Arial" w:cs="Arial"/>
          <w:sz w:val="20"/>
          <w:szCs w:val="20"/>
        </w:rPr>
        <w:t>, pero en ocasiones la actividad consiste en realizar otro tipo de tareas (por ejemplo, administrativas, recuperación del medio ambiente, etc.)</w:t>
      </w:r>
    </w:p>
    <w:p w14:paraId="66CEA204" w14:textId="77777777" w:rsidR="004D1183" w:rsidRDefault="004D1183" w:rsidP="00984321">
      <w:pPr>
        <w:pStyle w:val="Listavistosa-nfasis11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4B95008" w14:textId="36F18189" w:rsidR="00616901" w:rsidRDefault="006D1FC9" w:rsidP="00AC0CD3">
      <w:pPr>
        <w:pStyle w:val="Listavistosa-nfasis11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D1FC9">
        <w:rPr>
          <w:rFonts w:ascii="Arial" w:hAnsi="Arial" w:cs="Arial"/>
          <w:sz w:val="20"/>
          <w:szCs w:val="20"/>
        </w:rPr>
        <w:t>Además, en los centros de educación formal</w:t>
      </w:r>
      <w:r w:rsidR="00984321">
        <w:rPr>
          <w:rFonts w:ascii="Arial" w:hAnsi="Arial" w:cs="Arial"/>
          <w:sz w:val="20"/>
          <w:szCs w:val="20"/>
        </w:rPr>
        <w:t xml:space="preserve"> se ha de tener en cuenta que e</w:t>
      </w:r>
      <w:r>
        <w:rPr>
          <w:rFonts w:ascii="Arial" w:hAnsi="Arial" w:cs="Arial"/>
          <w:sz w:val="20"/>
          <w:szCs w:val="20"/>
        </w:rPr>
        <w:t>l ApS no son prácticas. Algunas actividades propias de las prácticas, como la observación en el aula, no son un servicio a la comunidad.</w:t>
      </w:r>
    </w:p>
    <w:p w14:paraId="2D74DF37" w14:textId="77777777" w:rsidR="006D1FC9" w:rsidRPr="006D1FC9" w:rsidRDefault="006D1FC9" w:rsidP="006D1FC9">
      <w:pPr>
        <w:pStyle w:val="Listavistosa-nfasis11"/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</w:p>
    <w:p w14:paraId="29B7E379" w14:textId="77777777" w:rsidR="000A0060" w:rsidRDefault="000A0060" w:rsidP="005F5EDC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</w:rPr>
        <w:br w:type="page"/>
      </w:r>
    </w:p>
    <w:p w14:paraId="77A40011" w14:textId="40EB9B76" w:rsidR="005F5EDC" w:rsidRPr="00616901" w:rsidRDefault="005F5EDC" w:rsidP="005F5EDC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lastRenderedPageBreak/>
        <w:t>Duración de la experiencia de ApS</w:t>
      </w:r>
    </w:p>
    <w:p w14:paraId="69A38A21" w14:textId="77777777" w:rsidR="005F5EDC" w:rsidRDefault="005F5EDC" w:rsidP="005F5EDC">
      <w:pPr>
        <w:jc w:val="both"/>
        <w:rPr>
          <w:rFonts w:ascii="Arial" w:hAnsi="Arial" w:cs="Arial"/>
          <w:sz w:val="20"/>
          <w:szCs w:val="20"/>
        </w:rPr>
      </w:pPr>
    </w:p>
    <w:p w14:paraId="41F6FADD" w14:textId="77777777" w:rsidR="005F5EDC" w:rsidRDefault="005F5EDC" w:rsidP="005F5E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Sobre la duración de la experiencia de ApS hay que señalar lo siguiente: </w:t>
      </w:r>
    </w:p>
    <w:p w14:paraId="3B02D92F" w14:textId="77777777" w:rsidR="005F5EDC" w:rsidRDefault="005F5EDC" w:rsidP="005F5EDC">
      <w:pPr>
        <w:jc w:val="both"/>
        <w:rPr>
          <w:rFonts w:ascii="Arial" w:hAnsi="Arial" w:cs="Arial"/>
          <w:sz w:val="20"/>
          <w:szCs w:val="20"/>
        </w:rPr>
      </w:pPr>
    </w:p>
    <w:p w14:paraId="7752C54D" w14:textId="77777777" w:rsidR="005F5EDC" w:rsidRDefault="005F5EDC" w:rsidP="005F5EDC">
      <w:pPr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requiere a los estudiantes al menos 20 horas de servicio directo a la comunidad, pero se les recomienda que continúen realizándolo si es oportuno o necesario, de manera que el servicio no quede interrumpido de forma brusca, que los beneficiarios del servicio no queden desatendidos y que dicho servicio tenga un impacto real sobre la comunidad. </w:t>
      </w:r>
    </w:p>
    <w:p w14:paraId="3D680406" w14:textId="77777777" w:rsidR="005F5EDC" w:rsidRPr="009C2BC2" w:rsidRDefault="005F5EDC" w:rsidP="009C2BC2">
      <w:pPr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conveniente que la experiencia se desarrolle en múltiples sesiones (por ejemplo: 10 días, 2 horas cada día), pero en algunos casos la actividad de servicio requiere varias horas en un solo día</w:t>
      </w:r>
      <w:r w:rsidR="009C2B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(por ejemplo, una excursión</w:t>
      </w:r>
      <w:r w:rsidR="009C2BC2">
        <w:rPr>
          <w:rFonts w:ascii="Arial" w:hAnsi="Arial" w:cs="Arial"/>
          <w:sz w:val="20"/>
          <w:szCs w:val="20"/>
        </w:rPr>
        <w:t xml:space="preserve">). Si éste es el caso a lo largo de toda la experiencia, se recomienda a los estudiantes que realicen más de 20 horas de servicio. Es decir, se trata de evitar que los estudiantes realicen un servicio en tres o cuatro días. </w:t>
      </w:r>
      <w:r w:rsidRPr="009C2BC2">
        <w:rPr>
          <w:rFonts w:ascii="Arial" w:hAnsi="Arial" w:cs="Arial"/>
          <w:sz w:val="20"/>
          <w:szCs w:val="20"/>
        </w:rPr>
        <w:t xml:space="preserve"> </w:t>
      </w:r>
    </w:p>
    <w:p w14:paraId="5A6F2721" w14:textId="2D1275A6" w:rsidR="000B136A" w:rsidRDefault="000B136A" w:rsidP="00984321">
      <w:pPr>
        <w:numPr>
          <w:ilvl w:val="0"/>
          <w:numId w:val="4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servicio puede comenzar y finalizar en cualquier momento del cuatrimestre </w:t>
      </w:r>
      <w:r w:rsidR="004F546F">
        <w:rPr>
          <w:rFonts w:ascii="Arial" w:hAnsi="Arial" w:cs="Arial"/>
          <w:sz w:val="20"/>
          <w:szCs w:val="20"/>
        </w:rPr>
        <w:t xml:space="preserve">(septiembre-enero o enero-mayo) </w:t>
      </w:r>
      <w:r>
        <w:rPr>
          <w:rFonts w:ascii="Arial" w:hAnsi="Arial" w:cs="Arial"/>
          <w:sz w:val="20"/>
          <w:szCs w:val="20"/>
        </w:rPr>
        <w:t>o del curso</w:t>
      </w:r>
      <w:r w:rsidR="004F546F">
        <w:rPr>
          <w:rFonts w:ascii="Arial" w:hAnsi="Arial" w:cs="Arial"/>
          <w:sz w:val="20"/>
          <w:szCs w:val="20"/>
        </w:rPr>
        <w:t xml:space="preserve"> (septiembre-mayo),</w:t>
      </w:r>
      <w:r>
        <w:rPr>
          <w:rFonts w:ascii="Arial" w:hAnsi="Arial" w:cs="Arial"/>
          <w:sz w:val="20"/>
          <w:szCs w:val="20"/>
        </w:rPr>
        <w:t xml:space="preserve"> si s</w:t>
      </w:r>
      <w:r w:rsidR="004F546F">
        <w:rPr>
          <w:rFonts w:ascii="Arial" w:hAnsi="Arial" w:cs="Arial"/>
          <w:sz w:val="20"/>
          <w:szCs w:val="20"/>
        </w:rPr>
        <w:t xml:space="preserve">e trata de una asignatura anual. </w:t>
      </w:r>
      <w:r w:rsidR="0098432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unque es recomendable que empiece </w:t>
      </w:r>
      <w:r w:rsidR="004F546F">
        <w:rPr>
          <w:rFonts w:ascii="Arial" w:hAnsi="Arial" w:cs="Arial"/>
          <w:sz w:val="20"/>
          <w:szCs w:val="20"/>
        </w:rPr>
        <w:t>pronto para poder realizar el servicio de 20 horas distribuido en múltiples sesiones.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AA2219" w14:textId="77777777" w:rsidR="005B352E" w:rsidRPr="007D0F18" w:rsidRDefault="005B352E" w:rsidP="00AC0CD3">
      <w:pPr>
        <w:jc w:val="both"/>
        <w:rPr>
          <w:rFonts w:ascii="Arial" w:hAnsi="Arial" w:cs="Arial"/>
          <w:sz w:val="20"/>
          <w:szCs w:val="20"/>
        </w:rPr>
      </w:pPr>
    </w:p>
    <w:p w14:paraId="5CEAD6AC" w14:textId="75993353" w:rsidR="008E19B8" w:rsidRPr="00616901" w:rsidRDefault="00876DFF" w:rsidP="008E19B8">
      <w:pPr>
        <w:rPr>
          <w:rStyle w:val="CitaHTML"/>
          <w:rFonts w:ascii="Arial" w:hAnsi="Arial" w:cs="Arial"/>
          <w:b/>
          <w:i w:val="0"/>
          <w:color w:val="548DD4" w:themeColor="text2" w:themeTint="99"/>
        </w:rPr>
      </w:pPr>
      <w:r w:rsidRPr="00616901">
        <w:rPr>
          <w:rStyle w:val="CitaHTML"/>
          <w:rFonts w:ascii="Arial" w:hAnsi="Arial" w:cs="Arial"/>
          <w:b/>
          <w:i w:val="0"/>
          <w:color w:val="548DD4" w:themeColor="text2" w:themeTint="99"/>
        </w:rPr>
        <w:t xml:space="preserve">4. </w:t>
      </w:r>
      <w:r w:rsidR="00EF69A6" w:rsidRPr="00616901">
        <w:rPr>
          <w:rStyle w:val="CitaHTML"/>
          <w:rFonts w:ascii="Arial" w:hAnsi="Arial" w:cs="Arial"/>
          <w:b/>
          <w:i w:val="0"/>
          <w:color w:val="548DD4" w:themeColor="text2" w:themeTint="99"/>
        </w:rPr>
        <w:t>QUÉ SE REQUIERE DE LA ENTIDAD EDUCATIVA/SOCIAL</w:t>
      </w:r>
    </w:p>
    <w:p w14:paraId="383A6A2A" w14:textId="77777777" w:rsidR="006D1FC9" w:rsidRPr="00757E30" w:rsidRDefault="006D1FC9" w:rsidP="006D1FC9">
      <w:pPr>
        <w:ind w:left="720"/>
        <w:rPr>
          <w:rStyle w:val="CitaHTML"/>
          <w:rFonts w:ascii="Arial" w:hAnsi="Arial" w:cs="Arial"/>
          <w:i w:val="0"/>
          <w:color w:val="222222"/>
          <w:sz w:val="20"/>
          <w:szCs w:val="20"/>
        </w:rPr>
      </w:pPr>
    </w:p>
    <w:p w14:paraId="34079364" w14:textId="77777777" w:rsidR="006D1FC9" w:rsidRDefault="00EF69A6" w:rsidP="00EF69A6">
      <w:pPr>
        <w:numPr>
          <w:ilvl w:val="2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Facilitar el acceso de los estudiantes al centro educativo o entidad social para realizar el servicio</w:t>
      </w:r>
    </w:p>
    <w:p w14:paraId="21AE3DC5" w14:textId="589D54DC" w:rsidR="00EF69A6" w:rsidRDefault="00EF69A6" w:rsidP="00EF69A6">
      <w:pPr>
        <w:numPr>
          <w:ilvl w:val="2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Facilitar los datos </w:t>
      </w:r>
      <w:r w:rsidR="00043A6B">
        <w:rPr>
          <w:rFonts w:ascii="Arial" w:hAnsi="Arial" w:cs="Arial"/>
          <w:sz w:val="20"/>
          <w:szCs w:val="20"/>
        </w:rPr>
        <w:t>que el estudiante ha de entregar a su profesor/a al inicio de la actividad: N</w:t>
      </w:r>
      <w:r w:rsidR="00043A6B" w:rsidRPr="00043A6B">
        <w:rPr>
          <w:rFonts w:ascii="Arial" w:hAnsi="Arial" w:cs="Arial"/>
          <w:sz w:val="20"/>
          <w:szCs w:val="20"/>
        </w:rPr>
        <w:t>ombre, dirección</w:t>
      </w:r>
      <w:r w:rsidR="00043A6B">
        <w:rPr>
          <w:rFonts w:ascii="Arial" w:hAnsi="Arial" w:cs="Arial"/>
          <w:sz w:val="20"/>
          <w:szCs w:val="20"/>
        </w:rPr>
        <w:t xml:space="preserve"> y</w:t>
      </w:r>
      <w:r w:rsidR="00043A6B" w:rsidRPr="00043A6B">
        <w:rPr>
          <w:rFonts w:ascii="Arial" w:hAnsi="Arial" w:cs="Arial"/>
          <w:sz w:val="20"/>
          <w:szCs w:val="20"/>
        </w:rPr>
        <w:t xml:space="preserve"> teléfon</w:t>
      </w:r>
      <w:r w:rsidR="00043A6B">
        <w:rPr>
          <w:rFonts w:ascii="Arial" w:hAnsi="Arial" w:cs="Arial"/>
          <w:sz w:val="20"/>
          <w:szCs w:val="20"/>
        </w:rPr>
        <w:t>o de la persona con la que hará</w:t>
      </w:r>
      <w:r w:rsidR="00043A6B" w:rsidRPr="00043A6B">
        <w:rPr>
          <w:rFonts w:ascii="Arial" w:hAnsi="Arial" w:cs="Arial"/>
          <w:sz w:val="20"/>
          <w:szCs w:val="20"/>
        </w:rPr>
        <w:t xml:space="preserve"> el servicio o de la or</w:t>
      </w:r>
      <w:r w:rsidR="00043A6B">
        <w:rPr>
          <w:rFonts w:ascii="Arial" w:hAnsi="Arial" w:cs="Arial"/>
          <w:sz w:val="20"/>
          <w:szCs w:val="20"/>
        </w:rPr>
        <w:t>ganización con la que trabajará,</w:t>
      </w:r>
      <w:r w:rsidR="00043A6B" w:rsidRPr="00043A6B">
        <w:rPr>
          <w:rFonts w:ascii="Arial" w:hAnsi="Arial" w:cs="Arial"/>
          <w:sz w:val="20"/>
          <w:szCs w:val="20"/>
        </w:rPr>
        <w:t xml:space="preserve"> y el nombre de la </w:t>
      </w:r>
      <w:r w:rsidR="00043A6B">
        <w:rPr>
          <w:rFonts w:ascii="Arial" w:hAnsi="Arial" w:cs="Arial"/>
          <w:sz w:val="20"/>
          <w:szCs w:val="20"/>
        </w:rPr>
        <w:t xml:space="preserve">persona que haya aceptado ser el </w:t>
      </w:r>
      <w:r w:rsidR="009C3368">
        <w:rPr>
          <w:rFonts w:ascii="Arial" w:hAnsi="Arial" w:cs="Arial"/>
          <w:sz w:val="20"/>
          <w:szCs w:val="20"/>
        </w:rPr>
        <w:t>ment</w:t>
      </w:r>
      <w:r w:rsidR="00043A6B" w:rsidRPr="00043A6B">
        <w:rPr>
          <w:rFonts w:ascii="Arial" w:hAnsi="Arial" w:cs="Arial"/>
          <w:sz w:val="20"/>
          <w:szCs w:val="20"/>
        </w:rPr>
        <w:t>or</w:t>
      </w:r>
      <w:r w:rsidR="00043A6B">
        <w:rPr>
          <w:rFonts w:ascii="Arial" w:hAnsi="Arial" w:cs="Arial"/>
          <w:sz w:val="20"/>
          <w:szCs w:val="20"/>
        </w:rPr>
        <w:t>/a</w:t>
      </w:r>
      <w:r w:rsidR="00043A6B" w:rsidRPr="00043A6B">
        <w:rPr>
          <w:rFonts w:ascii="Arial" w:hAnsi="Arial" w:cs="Arial"/>
          <w:sz w:val="20"/>
          <w:szCs w:val="20"/>
        </w:rPr>
        <w:t xml:space="preserve"> en el centro o </w:t>
      </w:r>
      <w:r w:rsidR="00043A6B">
        <w:rPr>
          <w:rFonts w:ascii="Arial" w:hAnsi="Arial" w:cs="Arial"/>
          <w:sz w:val="20"/>
          <w:szCs w:val="20"/>
        </w:rPr>
        <w:t>institución</w:t>
      </w:r>
      <w:r w:rsidR="00043A6B" w:rsidRPr="00043A6B">
        <w:rPr>
          <w:rFonts w:ascii="Arial" w:hAnsi="Arial" w:cs="Arial"/>
          <w:sz w:val="20"/>
          <w:szCs w:val="20"/>
        </w:rPr>
        <w:t>.</w:t>
      </w:r>
      <w:r w:rsidR="00043A6B">
        <w:rPr>
          <w:rFonts w:ascii="Arial" w:hAnsi="Arial" w:cs="Arial"/>
          <w:sz w:val="20"/>
          <w:szCs w:val="20"/>
        </w:rPr>
        <w:t xml:space="preserve"> Breve descripción (1-2 líneas) del campo de actividad del centro o institución (por ejemplo: educación infantil; apoyo escolar; ocio para niños</w:t>
      </w:r>
      <w:r w:rsidR="00CB1FF8">
        <w:rPr>
          <w:rFonts w:ascii="Arial" w:hAnsi="Arial" w:cs="Arial"/>
          <w:sz w:val="20"/>
          <w:szCs w:val="20"/>
        </w:rPr>
        <w:t xml:space="preserve">; </w:t>
      </w:r>
      <w:r w:rsidR="00043A6B">
        <w:rPr>
          <w:rFonts w:ascii="Arial" w:hAnsi="Arial" w:cs="Arial"/>
          <w:sz w:val="20"/>
          <w:szCs w:val="20"/>
        </w:rPr>
        <w:t xml:space="preserve">educación de adultos; </w:t>
      </w:r>
      <w:r w:rsidR="00CB1FF8">
        <w:rPr>
          <w:rFonts w:ascii="Arial" w:hAnsi="Arial" w:cs="Arial"/>
          <w:sz w:val="20"/>
          <w:szCs w:val="20"/>
        </w:rPr>
        <w:t xml:space="preserve">ludotecas, bibliotecas, animación a la lectura, organización de eventos especiales, </w:t>
      </w:r>
      <w:proofErr w:type="spellStart"/>
      <w:r w:rsidR="00043A6B">
        <w:rPr>
          <w:rFonts w:ascii="Arial" w:hAnsi="Arial" w:cs="Arial"/>
          <w:sz w:val="20"/>
          <w:szCs w:val="20"/>
        </w:rPr>
        <w:t>etc</w:t>
      </w:r>
      <w:proofErr w:type="spellEnd"/>
      <w:r w:rsidR="00043A6B">
        <w:rPr>
          <w:rFonts w:ascii="Arial" w:hAnsi="Arial" w:cs="Arial"/>
          <w:sz w:val="20"/>
          <w:szCs w:val="20"/>
        </w:rPr>
        <w:t>)</w:t>
      </w:r>
    </w:p>
    <w:p w14:paraId="34846B42" w14:textId="77777777" w:rsidR="00141B09" w:rsidRDefault="00141B09" w:rsidP="00EF69A6">
      <w:pPr>
        <w:numPr>
          <w:ilvl w:val="2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Asignar una/s persona/s responsable de supervisar el servicio.</w:t>
      </w:r>
    </w:p>
    <w:p w14:paraId="5713A1C3" w14:textId="304E5D86" w:rsidR="00043A6B" w:rsidRDefault="00043A6B" w:rsidP="00EF69A6">
      <w:pPr>
        <w:numPr>
          <w:ilvl w:val="2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Conocer los objetivos de servicio y de aprendizaje que definan los estudiantes y, </w:t>
      </w:r>
      <w:r w:rsidR="00CB1FF8">
        <w:rPr>
          <w:rFonts w:ascii="Arial" w:hAnsi="Arial" w:cs="Arial"/>
          <w:sz w:val="20"/>
          <w:szCs w:val="20"/>
        </w:rPr>
        <w:t xml:space="preserve">en la medida de lo posible, ayudarles </w:t>
      </w:r>
      <w:r>
        <w:rPr>
          <w:rFonts w:ascii="Arial" w:hAnsi="Arial" w:cs="Arial"/>
          <w:sz w:val="20"/>
          <w:szCs w:val="20"/>
        </w:rPr>
        <w:t xml:space="preserve">a definirlos. Los estudiantes tienen colgado en Moodle un documento con </w:t>
      </w:r>
      <w:r w:rsidR="00717072">
        <w:rPr>
          <w:rFonts w:ascii="Arial" w:hAnsi="Arial" w:cs="Arial"/>
          <w:sz w:val="20"/>
          <w:szCs w:val="20"/>
        </w:rPr>
        <w:t>sugerencias de objetivos</w:t>
      </w:r>
      <w:r>
        <w:rPr>
          <w:rFonts w:ascii="Arial" w:hAnsi="Arial" w:cs="Arial"/>
          <w:sz w:val="20"/>
          <w:szCs w:val="20"/>
        </w:rPr>
        <w:t xml:space="preserve"> </w:t>
      </w:r>
      <w:r w:rsidR="00717072">
        <w:rPr>
          <w:rFonts w:ascii="Arial" w:hAnsi="Arial" w:cs="Arial"/>
          <w:sz w:val="20"/>
          <w:szCs w:val="20"/>
        </w:rPr>
        <w:t xml:space="preserve">de servicio y de aprendizaje para cada asignatura y en función del tipo de centro/entidad. </w:t>
      </w:r>
    </w:p>
    <w:p w14:paraId="27318710" w14:textId="77777777" w:rsidR="00717072" w:rsidRDefault="00717072" w:rsidP="00EF69A6">
      <w:pPr>
        <w:numPr>
          <w:ilvl w:val="2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Facilitar la realización de vídeos y fotografías de la actividad con las correspondientes autorizaciones.</w:t>
      </w:r>
    </w:p>
    <w:p w14:paraId="321746C2" w14:textId="77777777" w:rsidR="00141B09" w:rsidRDefault="00141B09" w:rsidP="00EF69A6">
      <w:pPr>
        <w:numPr>
          <w:ilvl w:val="2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Permitir a los estudiantes que alarguen la duración del servicio si tanto el alumno/a como el centro/entidad están de acuerdo en ello.</w:t>
      </w:r>
    </w:p>
    <w:p w14:paraId="4DD3E6F0" w14:textId="77777777" w:rsidR="00616901" w:rsidRDefault="00616901" w:rsidP="00717072">
      <w:pPr>
        <w:jc w:val="both"/>
        <w:rPr>
          <w:rFonts w:ascii="Arial" w:hAnsi="Arial" w:cs="Arial"/>
          <w:sz w:val="20"/>
          <w:szCs w:val="20"/>
        </w:rPr>
      </w:pPr>
    </w:p>
    <w:p w14:paraId="477B1E7A" w14:textId="30D0EB5A" w:rsidR="00717072" w:rsidRPr="00616901" w:rsidRDefault="00876DFF" w:rsidP="00717072">
      <w:pPr>
        <w:jc w:val="both"/>
        <w:rPr>
          <w:rFonts w:ascii="Arial" w:hAnsi="Arial" w:cs="Arial"/>
          <w:b/>
          <w:color w:val="548DD4" w:themeColor="text2" w:themeTint="99"/>
        </w:rPr>
      </w:pPr>
      <w:r w:rsidRPr="00616901">
        <w:rPr>
          <w:rFonts w:ascii="Arial" w:hAnsi="Arial" w:cs="Arial"/>
          <w:b/>
          <w:color w:val="548DD4" w:themeColor="text2" w:themeTint="99"/>
        </w:rPr>
        <w:t>5. PROFESORES RESPONSABLES DEL PROYECTO DE APS</w:t>
      </w:r>
    </w:p>
    <w:p w14:paraId="594CFA85" w14:textId="77777777" w:rsidR="00717072" w:rsidRDefault="00717072" w:rsidP="0071707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33B61A" w14:textId="77777777" w:rsidR="007C6179" w:rsidRDefault="00717072" w:rsidP="007170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cualquier consulta, puede ponerse en contacto con</w:t>
      </w:r>
      <w:r w:rsidR="007C6179">
        <w:rPr>
          <w:rFonts w:ascii="Arial" w:hAnsi="Arial" w:cs="Arial"/>
          <w:sz w:val="20"/>
          <w:szCs w:val="20"/>
        </w:rPr>
        <w:t xml:space="preserve"> las siguientes personas:</w:t>
      </w:r>
    </w:p>
    <w:p w14:paraId="4FDDF1F7" w14:textId="77777777" w:rsidR="007C6179" w:rsidRDefault="007C6179" w:rsidP="00717072">
      <w:pPr>
        <w:jc w:val="both"/>
        <w:rPr>
          <w:rFonts w:ascii="Arial" w:hAnsi="Arial" w:cs="Arial"/>
          <w:sz w:val="20"/>
          <w:szCs w:val="20"/>
        </w:rPr>
      </w:pPr>
    </w:p>
    <w:p w14:paraId="41CA39E2" w14:textId="5A8D4E37" w:rsidR="00717072" w:rsidRPr="00616901" w:rsidRDefault="007C6179" w:rsidP="00717072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>Profesora</w:t>
      </w:r>
      <w:r w:rsidR="00717072"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>s responsables del proyecto de ApS en la Facultad de Formación de Pr</w:t>
      </w:r>
      <w:r w:rsidR="00876DFF"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>ofesorado y educación de la UAM</w:t>
      </w:r>
      <w:r w:rsidR="009A51F8"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</w:p>
    <w:p w14:paraId="1342CD10" w14:textId="77777777" w:rsidR="00616901" w:rsidRPr="00616901" w:rsidRDefault="00616901" w:rsidP="00717072">
      <w:pPr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14:paraId="061B77E2" w14:textId="16F79A6B" w:rsidR="00717072" w:rsidRPr="00132956" w:rsidRDefault="007C6179" w:rsidP="00717072">
      <w:pPr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132956">
        <w:rPr>
          <w:rFonts w:ascii="Arial" w:hAnsi="Arial" w:cs="Arial"/>
          <w:sz w:val="20"/>
          <w:szCs w:val="20"/>
        </w:rPr>
        <w:t>Pilar Aramburuzabala –</w:t>
      </w:r>
      <w:r w:rsidR="00717072" w:rsidRPr="00132956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Pr="00132956">
          <w:rPr>
            <w:rStyle w:val="Hipervnculo"/>
            <w:rFonts w:ascii="Arial" w:hAnsi="Arial" w:cs="Arial"/>
            <w:sz w:val="20"/>
            <w:szCs w:val="20"/>
          </w:rPr>
          <w:t>pilar.aramburuzabala@uam.es</w:t>
        </w:r>
      </w:hyperlink>
    </w:p>
    <w:p w14:paraId="66D2D857" w14:textId="77777777" w:rsidR="00717072" w:rsidRPr="00132956" w:rsidRDefault="007C6179" w:rsidP="00717072">
      <w:pPr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132956">
        <w:rPr>
          <w:rFonts w:ascii="Arial" w:hAnsi="Arial" w:cs="Arial"/>
          <w:sz w:val="20"/>
          <w:szCs w:val="20"/>
        </w:rPr>
        <w:t>Rosario Cerrillo</w:t>
      </w:r>
      <w:r w:rsidR="00717072" w:rsidRPr="00132956">
        <w:rPr>
          <w:rFonts w:ascii="Arial" w:hAnsi="Arial" w:cs="Arial"/>
          <w:sz w:val="20"/>
          <w:szCs w:val="20"/>
        </w:rPr>
        <w:t xml:space="preserve"> </w:t>
      </w:r>
      <w:r w:rsidRPr="00132956">
        <w:rPr>
          <w:rFonts w:ascii="Arial" w:hAnsi="Arial" w:cs="Arial"/>
          <w:sz w:val="20"/>
          <w:szCs w:val="20"/>
        </w:rPr>
        <w:t>–</w:t>
      </w:r>
      <w:r w:rsidR="00717072" w:rsidRPr="00132956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Pr="00132956">
          <w:rPr>
            <w:rStyle w:val="Hipervnculo"/>
            <w:rFonts w:ascii="Arial" w:hAnsi="Arial" w:cs="Arial"/>
            <w:sz w:val="20"/>
            <w:szCs w:val="20"/>
          </w:rPr>
          <w:t>charo.cerrillo@uam.es</w:t>
        </w:r>
      </w:hyperlink>
    </w:p>
    <w:p w14:paraId="41C26722" w14:textId="77777777" w:rsidR="007C6179" w:rsidRPr="00132956" w:rsidRDefault="007C6179" w:rsidP="007C6179">
      <w:pPr>
        <w:ind w:left="720"/>
        <w:rPr>
          <w:rFonts w:ascii="Arial" w:hAnsi="Arial" w:cs="Arial"/>
          <w:sz w:val="20"/>
          <w:szCs w:val="20"/>
        </w:rPr>
      </w:pPr>
    </w:p>
    <w:p w14:paraId="59FB61E9" w14:textId="30CAC2D5" w:rsidR="007C6179" w:rsidRPr="00616901" w:rsidRDefault="00876DFF" w:rsidP="007C6179">
      <w:pPr>
        <w:tabs>
          <w:tab w:val="left" w:pos="2196"/>
        </w:tabs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>Equipo docente</w:t>
      </w:r>
      <w:r w:rsidR="007C6179" w:rsidRPr="00616901">
        <w:rPr>
          <w:rFonts w:ascii="Arial" w:hAnsi="Arial" w:cs="Arial"/>
          <w:b/>
          <w:color w:val="548DD4" w:themeColor="text2" w:themeTint="99"/>
          <w:sz w:val="22"/>
          <w:szCs w:val="22"/>
        </w:rPr>
        <w:tab/>
      </w:r>
    </w:p>
    <w:p w14:paraId="1BE80A54" w14:textId="77777777" w:rsidR="007C6179" w:rsidRPr="00132956" w:rsidRDefault="007C6179" w:rsidP="007C6179">
      <w:pPr>
        <w:tabs>
          <w:tab w:val="left" w:pos="2196"/>
        </w:tabs>
        <w:rPr>
          <w:rFonts w:ascii="Arial" w:hAnsi="Arial" w:cs="Arial"/>
          <w:sz w:val="20"/>
          <w:szCs w:val="20"/>
        </w:rPr>
      </w:pPr>
    </w:p>
    <w:p w14:paraId="2FE0F476" w14:textId="33EBB17F" w:rsidR="00717072" w:rsidRPr="00132956" w:rsidRDefault="00717072" w:rsidP="007C6179">
      <w:pPr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132956">
        <w:rPr>
          <w:rFonts w:ascii="Arial" w:hAnsi="Arial" w:cs="Arial"/>
          <w:sz w:val="20"/>
          <w:szCs w:val="20"/>
        </w:rPr>
        <w:t>Ca</w:t>
      </w:r>
      <w:r w:rsidR="007C6179" w:rsidRPr="00132956">
        <w:rPr>
          <w:rFonts w:ascii="Arial" w:hAnsi="Arial" w:cs="Arial"/>
          <w:sz w:val="20"/>
          <w:szCs w:val="20"/>
        </w:rPr>
        <w:t xml:space="preserve">rmen de Andrés – </w:t>
      </w:r>
      <w:hyperlink r:id="rId23" w:history="1">
        <w:r w:rsidR="007C6179" w:rsidRPr="00132956">
          <w:rPr>
            <w:rStyle w:val="Hipervnculo"/>
            <w:rFonts w:ascii="Arial" w:hAnsi="Arial" w:cs="Arial"/>
            <w:sz w:val="20"/>
            <w:szCs w:val="20"/>
          </w:rPr>
          <w:t>carmen.andres@uam.es</w:t>
        </w:r>
      </w:hyperlink>
    </w:p>
    <w:p w14:paraId="640F1254" w14:textId="77777777" w:rsidR="007C6179" w:rsidRPr="00132956" w:rsidRDefault="00717072" w:rsidP="007C6179">
      <w:pPr>
        <w:numPr>
          <w:ilvl w:val="0"/>
          <w:numId w:val="42"/>
        </w:numPr>
        <w:rPr>
          <w:rFonts w:ascii="Arial" w:hAnsi="Arial" w:cs="Arial"/>
          <w:b/>
          <w:bCs/>
          <w:smallCaps/>
          <w:sz w:val="20"/>
          <w:szCs w:val="20"/>
        </w:rPr>
      </w:pPr>
      <w:r w:rsidRPr="00132956">
        <w:rPr>
          <w:rFonts w:ascii="Arial" w:hAnsi="Arial" w:cs="Arial"/>
          <w:sz w:val="20"/>
          <w:szCs w:val="20"/>
        </w:rPr>
        <w:t>Santiago Elvias</w:t>
      </w:r>
      <w:r w:rsidR="007C6179" w:rsidRPr="00132956">
        <w:rPr>
          <w:rFonts w:ascii="Arial" w:hAnsi="Arial" w:cs="Arial"/>
          <w:sz w:val="20"/>
          <w:szCs w:val="20"/>
        </w:rPr>
        <w:t xml:space="preserve"> – </w:t>
      </w:r>
      <w:hyperlink r:id="rId24" w:history="1">
        <w:r w:rsidR="007C6179" w:rsidRPr="00132956">
          <w:rPr>
            <w:rStyle w:val="Hipervnculo"/>
            <w:rFonts w:ascii="Arial" w:hAnsi="Arial" w:cs="Arial"/>
            <w:sz w:val="20"/>
            <w:szCs w:val="20"/>
          </w:rPr>
          <w:t>santiago.elvias@uam.es</w:t>
        </w:r>
      </w:hyperlink>
    </w:p>
    <w:p w14:paraId="313F1AF3" w14:textId="77777777" w:rsidR="007C6179" w:rsidRPr="00132956" w:rsidRDefault="007C6179" w:rsidP="007C6179">
      <w:pPr>
        <w:numPr>
          <w:ilvl w:val="0"/>
          <w:numId w:val="42"/>
        </w:numPr>
        <w:rPr>
          <w:rFonts w:ascii="Arial" w:hAnsi="Arial" w:cs="Arial"/>
          <w:b/>
          <w:bCs/>
          <w:smallCaps/>
          <w:sz w:val="20"/>
          <w:szCs w:val="20"/>
        </w:rPr>
      </w:pPr>
      <w:r w:rsidRPr="00132956">
        <w:rPr>
          <w:rFonts w:ascii="Arial" w:hAnsi="Arial" w:cs="Arial"/>
          <w:sz w:val="20"/>
          <w:szCs w:val="20"/>
        </w:rPr>
        <w:t xml:space="preserve">Helena López – </w:t>
      </w:r>
      <w:hyperlink r:id="rId25" w:history="1">
        <w:r w:rsidRPr="00132956">
          <w:rPr>
            <w:rStyle w:val="Hipervnculo"/>
            <w:rFonts w:ascii="Arial" w:hAnsi="Arial" w:cs="Arial"/>
            <w:sz w:val="20"/>
            <w:szCs w:val="20"/>
          </w:rPr>
          <w:t>helena.lopez@uam.es</w:t>
        </w:r>
      </w:hyperlink>
    </w:p>
    <w:p w14:paraId="5CF9AE79" w14:textId="77777777" w:rsidR="007C6179" w:rsidRPr="00132956" w:rsidRDefault="00717072" w:rsidP="007C6179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132956">
        <w:rPr>
          <w:rFonts w:ascii="Arial" w:hAnsi="Arial" w:cs="Arial"/>
          <w:sz w:val="20"/>
          <w:szCs w:val="20"/>
        </w:rPr>
        <w:t>Teresa</w:t>
      </w:r>
      <w:r w:rsidR="007C6179" w:rsidRPr="00132956">
        <w:rPr>
          <w:rFonts w:ascii="Arial" w:hAnsi="Arial" w:cs="Arial"/>
          <w:sz w:val="20"/>
          <w:szCs w:val="20"/>
        </w:rPr>
        <w:t xml:space="preserve"> Lucas – </w:t>
      </w:r>
      <w:hyperlink r:id="rId26" w:history="1">
        <w:r w:rsidR="007C6179" w:rsidRPr="00132956">
          <w:rPr>
            <w:rStyle w:val="Hipervnculo"/>
            <w:rFonts w:ascii="Arial" w:hAnsi="Arial" w:cs="Arial"/>
            <w:sz w:val="20"/>
            <w:szCs w:val="20"/>
          </w:rPr>
          <w:t>mteresa.lucas@uam.es</w:t>
        </w:r>
      </w:hyperlink>
    </w:p>
    <w:p w14:paraId="71A73BC2" w14:textId="02A2A2F6" w:rsidR="007C6179" w:rsidRPr="00132956" w:rsidRDefault="007C6179" w:rsidP="007C6179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132956">
        <w:rPr>
          <w:rFonts w:ascii="Arial" w:hAnsi="Arial" w:cs="Arial"/>
          <w:sz w:val="20"/>
          <w:szCs w:val="20"/>
        </w:rPr>
        <w:t xml:space="preserve">Javier Nevado – </w:t>
      </w:r>
      <w:hyperlink r:id="rId27" w:history="1">
        <w:r w:rsidR="009C3368" w:rsidRPr="00567391">
          <w:rPr>
            <w:rStyle w:val="Hipervnculo"/>
            <w:rFonts w:ascii="Arial" w:hAnsi="Arial" w:cs="Arial"/>
            <w:sz w:val="20"/>
            <w:szCs w:val="20"/>
          </w:rPr>
          <w:t>javier.nevado@uam.es</w:t>
        </w:r>
      </w:hyperlink>
    </w:p>
    <w:p w14:paraId="21D646E4" w14:textId="6CF704A6" w:rsidR="007A3EB5" w:rsidRPr="007A3EB5" w:rsidRDefault="007C6179" w:rsidP="007A3EB5">
      <w:pPr>
        <w:numPr>
          <w:ilvl w:val="0"/>
          <w:numId w:val="42"/>
        </w:numPr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r w:rsidRPr="00132956">
        <w:rPr>
          <w:rFonts w:ascii="Arial" w:hAnsi="Arial" w:cs="Arial"/>
          <w:sz w:val="20"/>
          <w:szCs w:val="20"/>
        </w:rPr>
        <w:t xml:space="preserve">Enriqueta Núñez – </w:t>
      </w:r>
      <w:hyperlink r:id="rId28" w:history="1">
        <w:r w:rsidRPr="007A3EB5">
          <w:rPr>
            <w:rStyle w:val="Hipervnculo"/>
            <w:rFonts w:ascii="Arial" w:hAnsi="Arial" w:cs="Arial"/>
            <w:color w:val="3366FF"/>
            <w:sz w:val="20"/>
            <w:szCs w:val="20"/>
          </w:rPr>
          <w:t>enriqueta.nunnez@uam.es</w:t>
        </w:r>
      </w:hyperlink>
    </w:p>
    <w:p w14:paraId="64BC078A" w14:textId="0DA22E48" w:rsidR="007A3EB5" w:rsidRPr="007A3EB5" w:rsidRDefault="007A3EB5" w:rsidP="007A3EB5">
      <w:pPr>
        <w:numPr>
          <w:ilvl w:val="0"/>
          <w:numId w:val="42"/>
        </w:numPr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r w:rsidRPr="007A3EB5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 xml:space="preserve">Adela Rodríguez - </w:t>
      </w:r>
      <w:hyperlink r:id="rId29" w:history="1">
        <w:r w:rsidRPr="00567391">
          <w:rPr>
            <w:rStyle w:val="Hipervnculo"/>
            <w:rFonts w:ascii="Arial" w:hAnsi="Arial" w:cs="Arial"/>
            <w:sz w:val="20"/>
            <w:szCs w:val="20"/>
          </w:rPr>
          <w:t>adela.rodriguez@uam.es</w:t>
        </w:r>
      </w:hyperlink>
    </w:p>
    <w:p w14:paraId="7F251F6B" w14:textId="29A57457" w:rsidR="002B4675" w:rsidRPr="00132956" w:rsidRDefault="002B4675" w:rsidP="00717072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7A3EB5">
        <w:rPr>
          <w:rStyle w:val="Hipervnculo"/>
          <w:rFonts w:ascii="Arial" w:hAnsi="Arial" w:cs="Arial"/>
          <w:color w:val="auto"/>
          <w:sz w:val="20"/>
          <w:szCs w:val="20"/>
        </w:rPr>
        <w:t>Javier</w:t>
      </w:r>
      <w:r>
        <w:rPr>
          <w:rStyle w:val="Hipervnculo"/>
          <w:rFonts w:ascii="Arial" w:hAnsi="Arial" w:cs="Arial"/>
          <w:sz w:val="20"/>
          <w:szCs w:val="20"/>
        </w:rPr>
        <w:t xml:space="preserve"> </w:t>
      </w:r>
      <w:r w:rsidRPr="007A3EB5">
        <w:rPr>
          <w:rStyle w:val="Hipervnculo"/>
          <w:rFonts w:ascii="Arial" w:hAnsi="Arial" w:cs="Arial"/>
          <w:color w:val="auto"/>
          <w:sz w:val="20"/>
          <w:szCs w:val="20"/>
        </w:rPr>
        <w:t>Pericacho –</w:t>
      </w:r>
      <w:r w:rsidR="007A3EB5">
        <w:rPr>
          <w:rStyle w:val="Hipervnculo"/>
          <w:rFonts w:ascii="Arial" w:hAnsi="Arial" w:cs="Arial"/>
          <w:sz w:val="20"/>
          <w:szCs w:val="20"/>
        </w:rPr>
        <w:t xml:space="preserve"> j</w:t>
      </w:r>
      <w:r>
        <w:rPr>
          <w:rStyle w:val="Hipervnculo"/>
          <w:rFonts w:ascii="Arial" w:hAnsi="Arial" w:cs="Arial"/>
          <w:sz w:val="20"/>
          <w:szCs w:val="20"/>
        </w:rPr>
        <w:t>avier.pericacho@uam.es</w:t>
      </w:r>
    </w:p>
    <w:p w14:paraId="136F5B1E" w14:textId="77777777" w:rsidR="006D1FC9" w:rsidRPr="00132956" w:rsidRDefault="006D1FC9" w:rsidP="00975862">
      <w:pPr>
        <w:jc w:val="both"/>
        <w:rPr>
          <w:rFonts w:ascii="Arial" w:hAnsi="Arial" w:cs="Arial"/>
          <w:sz w:val="20"/>
          <w:szCs w:val="20"/>
        </w:rPr>
      </w:pPr>
    </w:p>
    <w:sectPr w:rsidR="006D1FC9" w:rsidRPr="00132956" w:rsidSect="006728A0">
      <w:pgSz w:w="11906" w:h="16838"/>
      <w:pgMar w:top="1134" w:right="98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30DC9" w14:textId="77777777" w:rsidR="00CC1936" w:rsidRDefault="00CC1936">
      <w:r>
        <w:separator/>
      </w:r>
    </w:p>
  </w:endnote>
  <w:endnote w:type="continuationSeparator" w:id="0">
    <w:p w14:paraId="370F0B28" w14:textId="77777777" w:rsidR="00CC1936" w:rsidRDefault="00CC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37C4A" w14:textId="77777777" w:rsidR="00CC1936" w:rsidRDefault="00CC1936">
      <w:r>
        <w:separator/>
      </w:r>
    </w:p>
  </w:footnote>
  <w:footnote w:type="continuationSeparator" w:id="0">
    <w:p w14:paraId="27967F6F" w14:textId="77777777" w:rsidR="00CC1936" w:rsidRDefault="00CC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286"/>
    <w:multiLevelType w:val="hybridMultilevel"/>
    <w:tmpl w:val="D3D429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278C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7457C4"/>
    <w:multiLevelType w:val="hybridMultilevel"/>
    <w:tmpl w:val="860CF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41E0"/>
    <w:multiLevelType w:val="hybridMultilevel"/>
    <w:tmpl w:val="D876DAF4"/>
    <w:lvl w:ilvl="0" w:tplc="5CB87142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  <w:color w:val="auto"/>
        <w:sz w:val="18"/>
        <w:szCs w:val="18"/>
        <w:u w:color="CC0000"/>
      </w:rPr>
    </w:lvl>
    <w:lvl w:ilvl="1" w:tplc="0C0A0003">
      <w:start w:val="1"/>
      <w:numFmt w:val="bullet"/>
      <w:lvlText w:val="o"/>
      <w:lvlJc w:val="left"/>
      <w:pPr>
        <w:tabs>
          <w:tab w:val="num" w:pos="2918"/>
        </w:tabs>
        <w:ind w:left="29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38"/>
        </w:tabs>
        <w:ind w:left="3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58"/>
        </w:tabs>
        <w:ind w:left="4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78"/>
        </w:tabs>
        <w:ind w:left="5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98"/>
        </w:tabs>
        <w:ind w:left="5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18"/>
        </w:tabs>
        <w:ind w:left="6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38"/>
        </w:tabs>
        <w:ind w:left="7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58"/>
        </w:tabs>
        <w:ind w:left="7958" w:hanging="360"/>
      </w:pPr>
      <w:rPr>
        <w:rFonts w:ascii="Wingdings" w:hAnsi="Wingdings" w:hint="default"/>
      </w:rPr>
    </w:lvl>
  </w:abstractNum>
  <w:abstractNum w:abstractNumId="4">
    <w:nsid w:val="12D351A8"/>
    <w:multiLevelType w:val="hybridMultilevel"/>
    <w:tmpl w:val="4ACCD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D1EAE"/>
    <w:multiLevelType w:val="hybridMultilevel"/>
    <w:tmpl w:val="7B748BDC"/>
    <w:lvl w:ilvl="0" w:tplc="110EA7BC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434E5"/>
    <w:multiLevelType w:val="hybridMultilevel"/>
    <w:tmpl w:val="F1D05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D23BA"/>
    <w:multiLevelType w:val="hybridMultilevel"/>
    <w:tmpl w:val="1E2E35A0"/>
    <w:lvl w:ilvl="0" w:tplc="D14A83FE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E620FA"/>
    <w:multiLevelType w:val="hybridMultilevel"/>
    <w:tmpl w:val="99140E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E1CAA"/>
    <w:multiLevelType w:val="hybridMultilevel"/>
    <w:tmpl w:val="97DEC0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F5D06"/>
    <w:multiLevelType w:val="multilevel"/>
    <w:tmpl w:val="D72AE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DAA36F1"/>
    <w:multiLevelType w:val="hybridMultilevel"/>
    <w:tmpl w:val="1580136C"/>
    <w:lvl w:ilvl="0" w:tplc="110EA7BC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858EB"/>
    <w:multiLevelType w:val="hybridMultilevel"/>
    <w:tmpl w:val="F9AABBE0"/>
    <w:lvl w:ilvl="0" w:tplc="229C1F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BA7ADC"/>
    <w:multiLevelType w:val="hybridMultilevel"/>
    <w:tmpl w:val="54908FBA"/>
    <w:lvl w:ilvl="0" w:tplc="229C1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F4694"/>
    <w:multiLevelType w:val="hybridMultilevel"/>
    <w:tmpl w:val="D5EEBEB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7C317C9"/>
    <w:multiLevelType w:val="hybridMultilevel"/>
    <w:tmpl w:val="7FB6D29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3455AA"/>
    <w:multiLevelType w:val="hybridMultilevel"/>
    <w:tmpl w:val="5412B86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7B45AB"/>
    <w:multiLevelType w:val="hybridMultilevel"/>
    <w:tmpl w:val="036466C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8D0D7A"/>
    <w:multiLevelType w:val="hybridMultilevel"/>
    <w:tmpl w:val="7AFA27E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7802D0"/>
    <w:multiLevelType w:val="hybridMultilevel"/>
    <w:tmpl w:val="1FAC8B7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710C27"/>
    <w:multiLevelType w:val="hybridMultilevel"/>
    <w:tmpl w:val="D6A294AC"/>
    <w:lvl w:ilvl="0" w:tplc="229C1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B5D18"/>
    <w:multiLevelType w:val="hybridMultilevel"/>
    <w:tmpl w:val="612084C2"/>
    <w:lvl w:ilvl="0" w:tplc="110EA7BC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0A372F"/>
    <w:multiLevelType w:val="hybridMultilevel"/>
    <w:tmpl w:val="754C6C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B0225"/>
    <w:multiLevelType w:val="multilevel"/>
    <w:tmpl w:val="0EF0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DD05D27"/>
    <w:multiLevelType w:val="hybridMultilevel"/>
    <w:tmpl w:val="D3DE9154"/>
    <w:lvl w:ilvl="0" w:tplc="229C1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314CD"/>
    <w:multiLevelType w:val="hybridMultilevel"/>
    <w:tmpl w:val="66F2AB8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F673BC"/>
    <w:multiLevelType w:val="hybridMultilevel"/>
    <w:tmpl w:val="75F23232"/>
    <w:lvl w:ilvl="0" w:tplc="6790839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3702A3"/>
    <w:multiLevelType w:val="hybridMultilevel"/>
    <w:tmpl w:val="BDB8B7E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320ADF"/>
    <w:multiLevelType w:val="multilevel"/>
    <w:tmpl w:val="9FD4F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5B2E32BA"/>
    <w:multiLevelType w:val="hybridMultilevel"/>
    <w:tmpl w:val="A2DE968E"/>
    <w:lvl w:ilvl="0" w:tplc="D14A83FE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5D63B7"/>
    <w:multiLevelType w:val="hybridMultilevel"/>
    <w:tmpl w:val="5016B1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D7C50"/>
    <w:multiLevelType w:val="hybridMultilevel"/>
    <w:tmpl w:val="D12AF9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9708A"/>
    <w:multiLevelType w:val="hybridMultilevel"/>
    <w:tmpl w:val="3E082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E333C0"/>
    <w:multiLevelType w:val="hybridMultilevel"/>
    <w:tmpl w:val="9878E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B46AFD"/>
    <w:multiLevelType w:val="hybridMultilevel"/>
    <w:tmpl w:val="65DAE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246040"/>
    <w:multiLevelType w:val="multilevel"/>
    <w:tmpl w:val="806066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72C53466"/>
    <w:multiLevelType w:val="hybridMultilevel"/>
    <w:tmpl w:val="48820B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F31451"/>
    <w:multiLevelType w:val="hybridMultilevel"/>
    <w:tmpl w:val="D0F86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C0CDE"/>
    <w:multiLevelType w:val="hybridMultilevel"/>
    <w:tmpl w:val="25B4F2B2"/>
    <w:lvl w:ilvl="0" w:tplc="25C8DA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F06B14"/>
    <w:multiLevelType w:val="hybridMultilevel"/>
    <w:tmpl w:val="75F840BA"/>
    <w:lvl w:ilvl="0" w:tplc="229C1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C00B82"/>
    <w:multiLevelType w:val="hybridMultilevel"/>
    <w:tmpl w:val="4828A8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B7AC4"/>
    <w:multiLevelType w:val="hybridMultilevel"/>
    <w:tmpl w:val="1638BC1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4D11F5"/>
    <w:multiLevelType w:val="hybridMultilevel"/>
    <w:tmpl w:val="C1C42C50"/>
    <w:lvl w:ilvl="0" w:tplc="229C1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4EC4E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3"/>
  </w:num>
  <w:num w:numId="5">
    <w:abstractNumId w:val="10"/>
  </w:num>
  <w:num w:numId="6">
    <w:abstractNumId w:val="35"/>
  </w:num>
  <w:num w:numId="7">
    <w:abstractNumId w:val="1"/>
  </w:num>
  <w:num w:numId="8">
    <w:abstractNumId w:val="11"/>
  </w:num>
  <w:num w:numId="9">
    <w:abstractNumId w:val="21"/>
  </w:num>
  <w:num w:numId="10">
    <w:abstractNumId w:val="28"/>
  </w:num>
  <w:num w:numId="11">
    <w:abstractNumId w:val="5"/>
  </w:num>
  <w:num w:numId="12">
    <w:abstractNumId w:val="14"/>
  </w:num>
  <w:num w:numId="13">
    <w:abstractNumId w:val="26"/>
  </w:num>
  <w:num w:numId="14">
    <w:abstractNumId w:val="4"/>
  </w:num>
  <w:num w:numId="15">
    <w:abstractNumId w:val="0"/>
  </w:num>
  <w:num w:numId="16">
    <w:abstractNumId w:val="18"/>
  </w:num>
  <w:num w:numId="17">
    <w:abstractNumId w:val="16"/>
  </w:num>
  <w:num w:numId="18">
    <w:abstractNumId w:val="19"/>
  </w:num>
  <w:num w:numId="19">
    <w:abstractNumId w:val="15"/>
  </w:num>
  <w:num w:numId="20">
    <w:abstractNumId w:val="27"/>
  </w:num>
  <w:num w:numId="21">
    <w:abstractNumId w:val="25"/>
  </w:num>
  <w:num w:numId="22">
    <w:abstractNumId w:val="17"/>
  </w:num>
  <w:num w:numId="23">
    <w:abstractNumId w:val="41"/>
  </w:num>
  <w:num w:numId="24">
    <w:abstractNumId w:val="36"/>
  </w:num>
  <w:num w:numId="25">
    <w:abstractNumId w:val="33"/>
  </w:num>
  <w:num w:numId="26">
    <w:abstractNumId w:val="22"/>
  </w:num>
  <w:num w:numId="27">
    <w:abstractNumId w:val="6"/>
  </w:num>
  <w:num w:numId="28">
    <w:abstractNumId w:val="40"/>
  </w:num>
  <w:num w:numId="29">
    <w:abstractNumId w:val="2"/>
  </w:num>
  <w:num w:numId="30">
    <w:abstractNumId w:val="31"/>
  </w:num>
  <w:num w:numId="31">
    <w:abstractNumId w:val="30"/>
  </w:num>
  <w:num w:numId="32">
    <w:abstractNumId w:val="9"/>
  </w:num>
  <w:num w:numId="33">
    <w:abstractNumId w:val="8"/>
  </w:num>
  <w:num w:numId="34">
    <w:abstractNumId w:val="24"/>
  </w:num>
  <w:num w:numId="35">
    <w:abstractNumId w:val="13"/>
  </w:num>
  <w:num w:numId="36">
    <w:abstractNumId w:val="12"/>
  </w:num>
  <w:num w:numId="37">
    <w:abstractNumId w:val="39"/>
  </w:num>
  <w:num w:numId="38">
    <w:abstractNumId w:val="3"/>
  </w:num>
  <w:num w:numId="39">
    <w:abstractNumId w:val="20"/>
  </w:num>
  <w:num w:numId="40">
    <w:abstractNumId w:val="42"/>
  </w:num>
  <w:num w:numId="41">
    <w:abstractNumId w:val="37"/>
  </w:num>
  <w:num w:numId="42">
    <w:abstractNumId w:val="3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72"/>
    <w:rsid w:val="00043A6B"/>
    <w:rsid w:val="00047714"/>
    <w:rsid w:val="000562DE"/>
    <w:rsid w:val="00073976"/>
    <w:rsid w:val="000A0060"/>
    <w:rsid w:val="000A0296"/>
    <w:rsid w:val="000A22BD"/>
    <w:rsid w:val="000B136A"/>
    <w:rsid w:val="000C6F37"/>
    <w:rsid w:val="000D3DDA"/>
    <w:rsid w:val="0010108E"/>
    <w:rsid w:val="001273FC"/>
    <w:rsid w:val="001323FE"/>
    <w:rsid w:val="00132956"/>
    <w:rsid w:val="00141B09"/>
    <w:rsid w:val="00146572"/>
    <w:rsid w:val="00161CD2"/>
    <w:rsid w:val="001D7918"/>
    <w:rsid w:val="001E2588"/>
    <w:rsid w:val="001F34C3"/>
    <w:rsid w:val="00255F1E"/>
    <w:rsid w:val="00261EEE"/>
    <w:rsid w:val="002772B3"/>
    <w:rsid w:val="00286483"/>
    <w:rsid w:val="002869BD"/>
    <w:rsid w:val="002B4675"/>
    <w:rsid w:val="002D2ABC"/>
    <w:rsid w:val="002E1671"/>
    <w:rsid w:val="002E5210"/>
    <w:rsid w:val="002F0ED4"/>
    <w:rsid w:val="003006DE"/>
    <w:rsid w:val="00326066"/>
    <w:rsid w:val="00335E6E"/>
    <w:rsid w:val="0035336F"/>
    <w:rsid w:val="00360844"/>
    <w:rsid w:val="0036458C"/>
    <w:rsid w:val="003655A1"/>
    <w:rsid w:val="003816C6"/>
    <w:rsid w:val="003A183E"/>
    <w:rsid w:val="003B24B9"/>
    <w:rsid w:val="003B4DBE"/>
    <w:rsid w:val="003D7502"/>
    <w:rsid w:val="0040024F"/>
    <w:rsid w:val="004511A9"/>
    <w:rsid w:val="00452C6A"/>
    <w:rsid w:val="00453FA9"/>
    <w:rsid w:val="004931A3"/>
    <w:rsid w:val="004B12D9"/>
    <w:rsid w:val="004B516D"/>
    <w:rsid w:val="004D1183"/>
    <w:rsid w:val="004E3B78"/>
    <w:rsid w:val="004F546F"/>
    <w:rsid w:val="0050149A"/>
    <w:rsid w:val="0050195A"/>
    <w:rsid w:val="00516755"/>
    <w:rsid w:val="00557A3E"/>
    <w:rsid w:val="00583A44"/>
    <w:rsid w:val="005921F8"/>
    <w:rsid w:val="005A42E7"/>
    <w:rsid w:val="005B352E"/>
    <w:rsid w:val="005F5EDC"/>
    <w:rsid w:val="00616901"/>
    <w:rsid w:val="00623351"/>
    <w:rsid w:val="0064503B"/>
    <w:rsid w:val="00646A85"/>
    <w:rsid w:val="00651A25"/>
    <w:rsid w:val="006728A0"/>
    <w:rsid w:val="006B50B3"/>
    <w:rsid w:val="006C4E2A"/>
    <w:rsid w:val="006D1FC9"/>
    <w:rsid w:val="006E775D"/>
    <w:rsid w:val="006F2A2A"/>
    <w:rsid w:val="007132F8"/>
    <w:rsid w:val="00717072"/>
    <w:rsid w:val="007448AB"/>
    <w:rsid w:val="00747D48"/>
    <w:rsid w:val="00757E30"/>
    <w:rsid w:val="00780547"/>
    <w:rsid w:val="007A3EB5"/>
    <w:rsid w:val="007C6179"/>
    <w:rsid w:val="007D0F18"/>
    <w:rsid w:val="007D34C9"/>
    <w:rsid w:val="007E54FB"/>
    <w:rsid w:val="008068D6"/>
    <w:rsid w:val="00833679"/>
    <w:rsid w:val="0083672D"/>
    <w:rsid w:val="00841BB7"/>
    <w:rsid w:val="00876DFF"/>
    <w:rsid w:val="00884AA3"/>
    <w:rsid w:val="0089235C"/>
    <w:rsid w:val="008A3622"/>
    <w:rsid w:val="008E00F3"/>
    <w:rsid w:val="008E19B8"/>
    <w:rsid w:val="008E23C5"/>
    <w:rsid w:val="00902EC8"/>
    <w:rsid w:val="00914349"/>
    <w:rsid w:val="00923544"/>
    <w:rsid w:val="009751D6"/>
    <w:rsid w:val="00975862"/>
    <w:rsid w:val="00984321"/>
    <w:rsid w:val="009A51F8"/>
    <w:rsid w:val="009A6D4A"/>
    <w:rsid w:val="009C2BC2"/>
    <w:rsid w:val="009C3368"/>
    <w:rsid w:val="00A11EB8"/>
    <w:rsid w:val="00A23650"/>
    <w:rsid w:val="00A421C3"/>
    <w:rsid w:val="00A64A15"/>
    <w:rsid w:val="00AA3F56"/>
    <w:rsid w:val="00AA548E"/>
    <w:rsid w:val="00AB3723"/>
    <w:rsid w:val="00AB495A"/>
    <w:rsid w:val="00AC0CD3"/>
    <w:rsid w:val="00B230B2"/>
    <w:rsid w:val="00B23A9E"/>
    <w:rsid w:val="00B37650"/>
    <w:rsid w:val="00B64E04"/>
    <w:rsid w:val="00B81F9F"/>
    <w:rsid w:val="00B84BC9"/>
    <w:rsid w:val="00B86687"/>
    <w:rsid w:val="00BC5C70"/>
    <w:rsid w:val="00BE678D"/>
    <w:rsid w:val="00BF4350"/>
    <w:rsid w:val="00C07F9F"/>
    <w:rsid w:val="00C5339D"/>
    <w:rsid w:val="00C757E8"/>
    <w:rsid w:val="00C76425"/>
    <w:rsid w:val="00C83A1F"/>
    <w:rsid w:val="00CB1FF8"/>
    <w:rsid w:val="00CC1936"/>
    <w:rsid w:val="00CD019E"/>
    <w:rsid w:val="00D034D2"/>
    <w:rsid w:val="00D122F4"/>
    <w:rsid w:val="00D24CBC"/>
    <w:rsid w:val="00D37E01"/>
    <w:rsid w:val="00D408AA"/>
    <w:rsid w:val="00D53D91"/>
    <w:rsid w:val="00D61F0B"/>
    <w:rsid w:val="00D676BB"/>
    <w:rsid w:val="00DB4E71"/>
    <w:rsid w:val="00DD78B6"/>
    <w:rsid w:val="00DF6575"/>
    <w:rsid w:val="00E413E2"/>
    <w:rsid w:val="00E63074"/>
    <w:rsid w:val="00E6667E"/>
    <w:rsid w:val="00E73ADB"/>
    <w:rsid w:val="00E765E0"/>
    <w:rsid w:val="00E8452D"/>
    <w:rsid w:val="00EA38EF"/>
    <w:rsid w:val="00EE18C9"/>
    <w:rsid w:val="00EF69A6"/>
    <w:rsid w:val="00F02533"/>
    <w:rsid w:val="00F25FE1"/>
    <w:rsid w:val="00F47030"/>
    <w:rsid w:val="00F509CF"/>
    <w:rsid w:val="00F63E32"/>
    <w:rsid w:val="00F72016"/>
    <w:rsid w:val="00F76877"/>
    <w:rsid w:val="00F87AB8"/>
    <w:rsid w:val="00FA7E6D"/>
    <w:rsid w:val="00FB184C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069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55F1E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6728A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qFormat/>
    <w:rsid w:val="006728A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onotapie">
    <w:name w:val="footnote text"/>
    <w:basedOn w:val="Normal"/>
    <w:semiHidden/>
    <w:rsid w:val="006728A0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styleId="Refdenotaalpie">
    <w:name w:val="footnote reference"/>
    <w:semiHidden/>
    <w:rsid w:val="006728A0"/>
    <w:rPr>
      <w:vertAlign w:val="superscript"/>
    </w:rPr>
  </w:style>
  <w:style w:type="paragraph" w:customStyle="1" w:styleId="ListParagraph1">
    <w:name w:val="List Paragraph1"/>
    <w:basedOn w:val="Normal"/>
    <w:rsid w:val="006728A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127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rsid w:val="008E19B8"/>
    <w:rPr>
      <w:i/>
      <w:iCs/>
    </w:rPr>
  </w:style>
  <w:style w:type="character" w:styleId="Textoennegrita">
    <w:name w:val="Strong"/>
    <w:qFormat/>
    <w:rsid w:val="008E19B8"/>
    <w:rPr>
      <w:b/>
      <w:bCs/>
    </w:rPr>
  </w:style>
  <w:style w:type="character" w:styleId="Hipervnculovisitado">
    <w:name w:val="FollowedHyperlink"/>
    <w:rsid w:val="001D7918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D676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76B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D676B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76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676BB"/>
  </w:style>
  <w:style w:type="paragraph" w:styleId="Asuntodelcomentario">
    <w:name w:val="annotation subject"/>
    <w:basedOn w:val="Textocomentario"/>
    <w:next w:val="Textocomentario"/>
    <w:link w:val="AsuntodelcomentarioCar"/>
    <w:rsid w:val="00D676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676BB"/>
    <w:rPr>
      <w:b/>
      <w:bCs/>
    </w:rPr>
  </w:style>
  <w:style w:type="paragraph" w:styleId="Prrafodelista">
    <w:name w:val="List Paragraph"/>
    <w:basedOn w:val="Normal"/>
    <w:uiPriority w:val="72"/>
    <w:qFormat/>
    <w:rsid w:val="007A3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55F1E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6728A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qFormat/>
    <w:rsid w:val="006728A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onotapie">
    <w:name w:val="footnote text"/>
    <w:basedOn w:val="Normal"/>
    <w:semiHidden/>
    <w:rsid w:val="006728A0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styleId="Refdenotaalpie">
    <w:name w:val="footnote reference"/>
    <w:semiHidden/>
    <w:rsid w:val="006728A0"/>
    <w:rPr>
      <w:vertAlign w:val="superscript"/>
    </w:rPr>
  </w:style>
  <w:style w:type="paragraph" w:customStyle="1" w:styleId="ListParagraph1">
    <w:name w:val="List Paragraph1"/>
    <w:basedOn w:val="Normal"/>
    <w:rsid w:val="006728A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127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rsid w:val="008E19B8"/>
    <w:rPr>
      <w:i/>
      <w:iCs/>
    </w:rPr>
  </w:style>
  <w:style w:type="character" w:styleId="Textoennegrita">
    <w:name w:val="Strong"/>
    <w:qFormat/>
    <w:rsid w:val="008E19B8"/>
    <w:rPr>
      <w:b/>
      <w:bCs/>
    </w:rPr>
  </w:style>
  <w:style w:type="character" w:styleId="Hipervnculovisitado">
    <w:name w:val="FollowedHyperlink"/>
    <w:rsid w:val="001D7918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D676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76B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D676B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76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676BB"/>
  </w:style>
  <w:style w:type="paragraph" w:styleId="Asuntodelcomentario">
    <w:name w:val="annotation subject"/>
    <w:basedOn w:val="Textocomentario"/>
    <w:next w:val="Textocomentario"/>
    <w:link w:val="AsuntodelcomentarioCar"/>
    <w:rsid w:val="00D676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676BB"/>
    <w:rPr>
      <w:b/>
      <w:bCs/>
    </w:rPr>
  </w:style>
  <w:style w:type="paragraph" w:styleId="Prrafodelista">
    <w:name w:val="List Paragraph"/>
    <w:basedOn w:val="Normal"/>
    <w:uiPriority w:val="72"/>
    <w:qFormat/>
    <w:rsid w:val="007A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zerbikas.es/guias/es/60.pdf" TargetMode="External"/><Relationship Id="rId20" Type="http://schemas.openxmlformats.org/officeDocument/2006/relationships/hyperlink" Target="http://nylc.org/sites/nylc.org/files/files/Standards_Oct2009-web.pdf" TargetMode="External"/><Relationship Id="rId21" Type="http://schemas.openxmlformats.org/officeDocument/2006/relationships/hyperlink" Target="mailto:pilar.aramburuzabala@uam.es" TargetMode="External"/><Relationship Id="rId22" Type="http://schemas.openxmlformats.org/officeDocument/2006/relationships/hyperlink" Target="mailto:charo.cerrillo@uam.es" TargetMode="External"/><Relationship Id="rId23" Type="http://schemas.openxmlformats.org/officeDocument/2006/relationships/hyperlink" Target="mailto:carmen.andres@uam.es" TargetMode="External"/><Relationship Id="rId24" Type="http://schemas.openxmlformats.org/officeDocument/2006/relationships/hyperlink" Target="mailto:santiago.elvias@uam.es" TargetMode="External"/><Relationship Id="rId25" Type="http://schemas.openxmlformats.org/officeDocument/2006/relationships/hyperlink" Target="mailto:helena.lopez@uam.es" TargetMode="External"/><Relationship Id="rId26" Type="http://schemas.openxmlformats.org/officeDocument/2006/relationships/hyperlink" Target="mailto:mteresa.lucas@uam.es" TargetMode="External"/><Relationship Id="rId27" Type="http://schemas.openxmlformats.org/officeDocument/2006/relationships/hyperlink" Target="mailto:javier.nevado@uam.es" TargetMode="External"/><Relationship Id="rId28" Type="http://schemas.openxmlformats.org/officeDocument/2006/relationships/hyperlink" Target="mailto:enriqueta.nunnez@uam.es" TargetMode="External"/><Relationship Id="rId29" Type="http://schemas.openxmlformats.org/officeDocument/2006/relationships/hyperlink" Target="mailto:adela.rodriguez@uam.es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://www.youtube.com/watch?v=wTNHeb0V5kY&amp;feature=youtu.be" TargetMode="External"/><Relationship Id="rId11" Type="http://schemas.openxmlformats.org/officeDocument/2006/relationships/hyperlink" Target="http://www.youtube.com/watch?v=sJNtTustL5U&amp;feature=youtu.be" TargetMode="External"/><Relationship Id="rId12" Type="http://schemas.openxmlformats.org/officeDocument/2006/relationships/hyperlink" Target="http://aprendizajeservicio.net/" TargetMode="External"/><Relationship Id="rId13" Type="http://schemas.openxmlformats.org/officeDocument/2006/relationships/hyperlink" Target="https://sites.google.com/site/redapsuniversitario/home/miembros" TargetMode="External"/><Relationship Id="rId14" Type="http://schemas.openxmlformats.org/officeDocument/2006/relationships/hyperlink" Target="http://aprendizajeserviciom.wix.com/apss-madrid" TargetMode="External"/><Relationship Id="rId15" Type="http://schemas.openxmlformats.org/officeDocument/2006/relationships/hyperlink" Target="http://www.zerbikas.es/" TargetMode="External"/><Relationship Id="rId16" Type="http://schemas.openxmlformats.org/officeDocument/2006/relationships/hyperlink" Target="http://roserbatlle.net/" TargetMode="External"/><Relationship Id="rId17" Type="http://schemas.openxmlformats.org/officeDocument/2006/relationships/hyperlink" Target="http://www.compact.org" TargetMode="External"/><Relationship Id="rId18" Type="http://schemas.openxmlformats.org/officeDocument/2006/relationships/hyperlink" Target="http://www.servicelearning.org" TargetMode="External"/><Relationship Id="rId19" Type="http://schemas.openxmlformats.org/officeDocument/2006/relationships/hyperlink" Target="http://www.learnandserve.org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6744-3209-E045-A155-D56F2C1B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3070</Words>
  <Characters>16885</Characters>
  <Application>Microsoft Macintosh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Pilar Aramburuzabala</vt:lpstr>
    </vt:vector>
  </TitlesOfParts>
  <Company>&lt;U.A.M&gt;</Company>
  <LinksUpToDate>false</LinksUpToDate>
  <CharactersWithSpaces>19916</CharactersWithSpaces>
  <SharedDoc>false</SharedDoc>
  <HLinks>
    <vt:vector size="168" baseType="variant">
      <vt:variant>
        <vt:i4>655375</vt:i4>
      </vt:variant>
      <vt:variant>
        <vt:i4>81</vt:i4>
      </vt:variant>
      <vt:variant>
        <vt:i4>0</vt:i4>
      </vt:variant>
      <vt:variant>
        <vt:i4>5</vt:i4>
      </vt:variant>
      <vt:variant>
        <vt:lpwstr>mailto:adela.rodriguez@uam.es</vt:lpwstr>
      </vt:variant>
      <vt:variant>
        <vt:lpwstr/>
      </vt:variant>
      <vt:variant>
        <vt:i4>1638526</vt:i4>
      </vt:variant>
      <vt:variant>
        <vt:i4>78</vt:i4>
      </vt:variant>
      <vt:variant>
        <vt:i4>0</vt:i4>
      </vt:variant>
      <vt:variant>
        <vt:i4>5</vt:i4>
      </vt:variant>
      <vt:variant>
        <vt:lpwstr>mailto:enriqueta.nunnez@uam.es</vt:lpwstr>
      </vt:variant>
      <vt:variant>
        <vt:lpwstr/>
      </vt:variant>
      <vt:variant>
        <vt:i4>2293808</vt:i4>
      </vt:variant>
      <vt:variant>
        <vt:i4>75</vt:i4>
      </vt:variant>
      <vt:variant>
        <vt:i4>0</vt:i4>
      </vt:variant>
      <vt:variant>
        <vt:i4>5</vt:i4>
      </vt:variant>
      <vt:variant>
        <vt:lpwstr>mailto:Javier.nevado@uam.es</vt:lpwstr>
      </vt:variant>
      <vt:variant>
        <vt:lpwstr/>
      </vt:variant>
      <vt:variant>
        <vt:i4>7274617</vt:i4>
      </vt:variant>
      <vt:variant>
        <vt:i4>72</vt:i4>
      </vt:variant>
      <vt:variant>
        <vt:i4>0</vt:i4>
      </vt:variant>
      <vt:variant>
        <vt:i4>5</vt:i4>
      </vt:variant>
      <vt:variant>
        <vt:lpwstr>mailto:mteresa.lucas@uam.es</vt:lpwstr>
      </vt:variant>
      <vt:variant>
        <vt:lpwstr/>
      </vt:variant>
      <vt:variant>
        <vt:i4>5242928</vt:i4>
      </vt:variant>
      <vt:variant>
        <vt:i4>69</vt:i4>
      </vt:variant>
      <vt:variant>
        <vt:i4>0</vt:i4>
      </vt:variant>
      <vt:variant>
        <vt:i4>5</vt:i4>
      </vt:variant>
      <vt:variant>
        <vt:lpwstr>mailto:helena.lopez@uam.es</vt:lpwstr>
      </vt:variant>
      <vt:variant>
        <vt:lpwstr/>
      </vt:variant>
      <vt:variant>
        <vt:i4>5505119</vt:i4>
      </vt:variant>
      <vt:variant>
        <vt:i4>66</vt:i4>
      </vt:variant>
      <vt:variant>
        <vt:i4>0</vt:i4>
      </vt:variant>
      <vt:variant>
        <vt:i4>5</vt:i4>
      </vt:variant>
      <vt:variant>
        <vt:lpwstr>mailto:santiago.elvias@uam.es</vt:lpwstr>
      </vt:variant>
      <vt:variant>
        <vt:lpwstr/>
      </vt:variant>
      <vt:variant>
        <vt:i4>2752564</vt:i4>
      </vt:variant>
      <vt:variant>
        <vt:i4>63</vt:i4>
      </vt:variant>
      <vt:variant>
        <vt:i4>0</vt:i4>
      </vt:variant>
      <vt:variant>
        <vt:i4>5</vt:i4>
      </vt:variant>
      <vt:variant>
        <vt:lpwstr>mailto:carmen.andres@uam.es</vt:lpwstr>
      </vt:variant>
      <vt:variant>
        <vt:lpwstr/>
      </vt:variant>
      <vt:variant>
        <vt:i4>6750231</vt:i4>
      </vt:variant>
      <vt:variant>
        <vt:i4>60</vt:i4>
      </vt:variant>
      <vt:variant>
        <vt:i4>0</vt:i4>
      </vt:variant>
      <vt:variant>
        <vt:i4>5</vt:i4>
      </vt:variant>
      <vt:variant>
        <vt:lpwstr>mailto:charo.cerrillo@uam.es</vt:lpwstr>
      </vt:variant>
      <vt:variant>
        <vt:lpwstr/>
      </vt:variant>
      <vt:variant>
        <vt:i4>1310831</vt:i4>
      </vt:variant>
      <vt:variant>
        <vt:i4>57</vt:i4>
      </vt:variant>
      <vt:variant>
        <vt:i4>0</vt:i4>
      </vt:variant>
      <vt:variant>
        <vt:i4>5</vt:i4>
      </vt:variant>
      <vt:variant>
        <vt:lpwstr>mailto:pilar.aramburuzabala@uam.es</vt:lpwstr>
      </vt:variant>
      <vt:variant>
        <vt:lpwstr/>
      </vt:variant>
      <vt:variant>
        <vt:i4>852029</vt:i4>
      </vt:variant>
      <vt:variant>
        <vt:i4>54</vt:i4>
      </vt:variant>
      <vt:variant>
        <vt:i4>0</vt:i4>
      </vt:variant>
      <vt:variant>
        <vt:i4>5</vt:i4>
      </vt:variant>
      <vt:variant>
        <vt:lpwstr>http://nylc.org/sites/nylc.org/files/files/Standards_Oct2009-web.pdf</vt:lpwstr>
      </vt:variant>
      <vt:variant>
        <vt:lpwstr/>
      </vt:variant>
      <vt:variant>
        <vt:i4>4849698</vt:i4>
      </vt:variant>
      <vt:variant>
        <vt:i4>51</vt:i4>
      </vt:variant>
      <vt:variant>
        <vt:i4>0</vt:i4>
      </vt:variant>
      <vt:variant>
        <vt:i4>5</vt:i4>
      </vt:variant>
      <vt:variant>
        <vt:lpwstr>http://www.learnandserve.org/</vt:lpwstr>
      </vt:variant>
      <vt:variant>
        <vt:lpwstr/>
      </vt:variant>
      <vt:variant>
        <vt:i4>4849698</vt:i4>
      </vt:variant>
      <vt:variant>
        <vt:i4>48</vt:i4>
      </vt:variant>
      <vt:variant>
        <vt:i4>0</vt:i4>
      </vt:variant>
      <vt:variant>
        <vt:i4>5</vt:i4>
      </vt:variant>
      <vt:variant>
        <vt:lpwstr>http://www.learnandserve.org/</vt:lpwstr>
      </vt:variant>
      <vt:variant>
        <vt:lpwstr/>
      </vt:variant>
      <vt:variant>
        <vt:i4>3604593</vt:i4>
      </vt:variant>
      <vt:variant>
        <vt:i4>45</vt:i4>
      </vt:variant>
      <vt:variant>
        <vt:i4>0</vt:i4>
      </vt:variant>
      <vt:variant>
        <vt:i4>5</vt:i4>
      </vt:variant>
      <vt:variant>
        <vt:lpwstr>http://www.servicelearning.org</vt:lpwstr>
      </vt:variant>
      <vt:variant>
        <vt:lpwstr/>
      </vt:variant>
      <vt:variant>
        <vt:i4>4325395</vt:i4>
      </vt:variant>
      <vt:variant>
        <vt:i4>42</vt:i4>
      </vt:variant>
      <vt:variant>
        <vt:i4>0</vt:i4>
      </vt:variant>
      <vt:variant>
        <vt:i4>5</vt:i4>
      </vt:variant>
      <vt:variant>
        <vt:lpwstr>http://www.servicelearning.org/index.php</vt:lpwstr>
      </vt:variant>
      <vt:variant>
        <vt:lpwstr/>
      </vt:variant>
      <vt:variant>
        <vt:i4>3670128</vt:i4>
      </vt:variant>
      <vt:variant>
        <vt:i4>39</vt:i4>
      </vt:variant>
      <vt:variant>
        <vt:i4>0</vt:i4>
      </vt:variant>
      <vt:variant>
        <vt:i4>5</vt:i4>
      </vt:variant>
      <vt:variant>
        <vt:lpwstr>http://www.compact.org</vt:lpwstr>
      </vt:variant>
      <vt:variant>
        <vt:lpwstr/>
      </vt:variant>
      <vt:variant>
        <vt:i4>5898352</vt:i4>
      </vt:variant>
      <vt:variant>
        <vt:i4>36</vt:i4>
      </vt:variant>
      <vt:variant>
        <vt:i4>0</vt:i4>
      </vt:variant>
      <vt:variant>
        <vt:i4>5</vt:i4>
      </vt:variant>
      <vt:variant>
        <vt:lpwstr>http://www.clayss.org.ar/</vt:lpwstr>
      </vt:variant>
      <vt:variant>
        <vt:lpwstr/>
      </vt:variant>
      <vt:variant>
        <vt:i4>5898335</vt:i4>
      </vt:variant>
      <vt:variant>
        <vt:i4>33</vt:i4>
      </vt:variant>
      <vt:variant>
        <vt:i4>0</vt:i4>
      </vt:variant>
      <vt:variant>
        <vt:i4>5</vt:i4>
      </vt:variant>
      <vt:variant>
        <vt:lpwstr>http://www.clayss.org.ar</vt:lpwstr>
      </vt:variant>
      <vt:variant>
        <vt:lpwstr/>
      </vt:variant>
      <vt:variant>
        <vt:i4>2752541</vt:i4>
      </vt:variant>
      <vt:variant>
        <vt:i4>30</vt:i4>
      </vt:variant>
      <vt:variant>
        <vt:i4>0</vt:i4>
      </vt:variant>
      <vt:variant>
        <vt:i4>5</vt:i4>
      </vt:variant>
      <vt:variant>
        <vt:lpwstr>http://roserbatlle.net/</vt:lpwstr>
      </vt:variant>
      <vt:variant>
        <vt:lpwstr/>
      </vt:variant>
      <vt:variant>
        <vt:i4>6094899</vt:i4>
      </vt:variant>
      <vt:variant>
        <vt:i4>27</vt:i4>
      </vt:variant>
      <vt:variant>
        <vt:i4>0</vt:i4>
      </vt:variant>
      <vt:variant>
        <vt:i4>5</vt:i4>
      </vt:variant>
      <vt:variant>
        <vt:lpwstr>http://roserbatlle.wordpress.com/</vt:lpwstr>
      </vt:variant>
      <vt:variant>
        <vt:lpwstr/>
      </vt:variant>
      <vt:variant>
        <vt:i4>2687031</vt:i4>
      </vt:variant>
      <vt:variant>
        <vt:i4>24</vt:i4>
      </vt:variant>
      <vt:variant>
        <vt:i4>0</vt:i4>
      </vt:variant>
      <vt:variant>
        <vt:i4>5</vt:i4>
      </vt:variant>
      <vt:variant>
        <vt:lpwstr>http://www.aprenentatgeservei.org/</vt:lpwstr>
      </vt:variant>
      <vt:variant>
        <vt:lpwstr/>
      </vt:variant>
      <vt:variant>
        <vt:i4>393271</vt:i4>
      </vt:variant>
      <vt:variant>
        <vt:i4>21</vt:i4>
      </vt:variant>
      <vt:variant>
        <vt:i4>0</vt:i4>
      </vt:variant>
      <vt:variant>
        <vt:i4>5</vt:i4>
      </vt:variant>
      <vt:variant>
        <vt:lpwstr>http://www.aprenentatgeservei.org</vt:lpwstr>
      </vt:variant>
      <vt:variant>
        <vt:lpwstr/>
      </vt:variant>
      <vt:variant>
        <vt:i4>7733253</vt:i4>
      </vt:variant>
      <vt:variant>
        <vt:i4>18</vt:i4>
      </vt:variant>
      <vt:variant>
        <vt:i4>0</vt:i4>
      </vt:variant>
      <vt:variant>
        <vt:i4>5</vt:i4>
      </vt:variant>
      <vt:variant>
        <vt:lpwstr>http://www.zerbikas.es/</vt:lpwstr>
      </vt:variant>
      <vt:variant>
        <vt:lpwstr/>
      </vt:variant>
      <vt:variant>
        <vt:i4>7209037</vt:i4>
      </vt:variant>
      <vt:variant>
        <vt:i4>15</vt:i4>
      </vt:variant>
      <vt:variant>
        <vt:i4>0</vt:i4>
      </vt:variant>
      <vt:variant>
        <vt:i4>5</vt:i4>
      </vt:variant>
      <vt:variant>
        <vt:lpwstr>http://aprendizajeserviciom.wix.com/apss-madrid</vt:lpwstr>
      </vt:variant>
      <vt:variant>
        <vt:lpwstr/>
      </vt:variant>
      <vt:variant>
        <vt:i4>2359320</vt:i4>
      </vt:variant>
      <vt:variant>
        <vt:i4>12</vt:i4>
      </vt:variant>
      <vt:variant>
        <vt:i4>0</vt:i4>
      </vt:variant>
      <vt:variant>
        <vt:i4>5</vt:i4>
      </vt:variant>
      <vt:variant>
        <vt:lpwstr>https://sites.google.com/site/redapsuniversitario/home/miembros</vt:lpwstr>
      </vt:variant>
      <vt:variant>
        <vt:lpwstr/>
      </vt:variant>
      <vt:variant>
        <vt:i4>4063245</vt:i4>
      </vt:variant>
      <vt:variant>
        <vt:i4>9</vt:i4>
      </vt:variant>
      <vt:variant>
        <vt:i4>0</vt:i4>
      </vt:variant>
      <vt:variant>
        <vt:i4>5</vt:i4>
      </vt:variant>
      <vt:variant>
        <vt:lpwstr>http://aprendizajeservicio.net/</vt:lpwstr>
      </vt:variant>
      <vt:variant>
        <vt:lpwstr/>
      </vt:variant>
      <vt:variant>
        <vt:i4>2818117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http://www.youtube.com/watch?v=sJNtTustL5U&amp;feature=youtu.be</vt:lpwstr>
      </vt:variant>
      <vt:variant>
        <vt:lpwstr/>
      </vt:variant>
      <vt:variant>
        <vt:i4>2621452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http://www.youtube.com/watch?v=wTNHeb0V5kY&amp;feature=youtu.be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http://www.zerbikas.es/guias/es/60.pdf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Pilar Aramburuzabala</dc:title>
  <dc:creator>pilar</dc:creator>
  <cp:lastModifiedBy>Chenda Ramirez</cp:lastModifiedBy>
  <cp:revision>14</cp:revision>
  <cp:lastPrinted>2013-10-04T20:03:00Z</cp:lastPrinted>
  <dcterms:created xsi:type="dcterms:W3CDTF">2013-10-04T18:26:00Z</dcterms:created>
  <dcterms:modified xsi:type="dcterms:W3CDTF">2013-10-05T16:23:00Z</dcterms:modified>
</cp:coreProperties>
</file>